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1" w:rsidRPr="00373C2B" w:rsidRDefault="00CE797D" w:rsidP="00373C2B">
      <w:pPr>
        <w:spacing w:line="240" w:lineRule="atLeast"/>
        <w:rPr>
          <w:color w:val="000000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-715010</wp:posOffset>
            </wp:positionV>
            <wp:extent cx="523875" cy="581025"/>
            <wp:effectExtent l="19050" t="0" r="9525" b="0"/>
            <wp:wrapNone/>
            <wp:docPr id="4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  <w:t xml:space="preserve"> </w:t>
      </w:r>
    </w:p>
    <w:p w:rsidR="002E4CF1" w:rsidRDefault="002E4CF1" w:rsidP="002E4CF1">
      <w:pPr>
        <w:jc w:val="center"/>
        <w:rPr>
          <w:b/>
          <w:sz w:val="32"/>
          <w:szCs w:val="32"/>
        </w:rPr>
      </w:pPr>
    </w:p>
    <w:p w:rsidR="002E4CF1" w:rsidRPr="00CE76F4" w:rsidRDefault="002E4CF1" w:rsidP="002E4CF1">
      <w:pPr>
        <w:jc w:val="center"/>
        <w:rPr>
          <w:b/>
          <w:sz w:val="32"/>
          <w:szCs w:val="32"/>
        </w:rPr>
      </w:pPr>
      <w:r w:rsidRPr="00CE76F4">
        <w:rPr>
          <w:b/>
          <w:sz w:val="32"/>
          <w:szCs w:val="32"/>
        </w:rPr>
        <w:t xml:space="preserve">Oznámenie </w:t>
      </w:r>
      <w:r w:rsidR="00123CC5">
        <w:rPr>
          <w:b/>
          <w:sz w:val="32"/>
          <w:szCs w:val="32"/>
        </w:rPr>
        <w:t>výsledku vybavenia petície  PE/</w:t>
      </w:r>
      <w:r w:rsidRPr="00CE76F4">
        <w:rPr>
          <w:b/>
          <w:sz w:val="32"/>
          <w:szCs w:val="32"/>
        </w:rPr>
        <w:t>201</w:t>
      </w:r>
      <w:r w:rsidR="00795F2F">
        <w:rPr>
          <w:b/>
          <w:sz w:val="32"/>
          <w:szCs w:val="32"/>
        </w:rPr>
        <w:t>8/8</w:t>
      </w: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  <w:rPr>
          <w:sz w:val="24"/>
          <w:szCs w:val="24"/>
        </w:rPr>
      </w:pPr>
      <w:proofErr w:type="spellStart"/>
      <w:r w:rsidRPr="00CE76F4">
        <w:rPr>
          <w:b/>
          <w:sz w:val="24"/>
          <w:szCs w:val="24"/>
        </w:rPr>
        <w:t>Vybavovateľ</w:t>
      </w:r>
      <w:proofErr w:type="spellEnd"/>
      <w:r w:rsidRPr="00CE76F4">
        <w:rPr>
          <w:b/>
          <w:sz w:val="24"/>
          <w:szCs w:val="24"/>
        </w:rPr>
        <w:t xml:space="preserve"> petície:</w:t>
      </w:r>
      <w:r>
        <w:rPr>
          <w:sz w:val="24"/>
          <w:szCs w:val="24"/>
        </w:rPr>
        <w:t xml:space="preserve"> Trenčiansky samosprávny kraj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E34D90" w:rsidRDefault="002E4CF1" w:rsidP="00C20640">
      <w:pPr>
        <w:tabs>
          <w:tab w:val="left" w:pos="5954"/>
        </w:tabs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Názov petície:</w:t>
      </w:r>
      <w:r w:rsidRPr="00F45513">
        <w:rPr>
          <w:sz w:val="24"/>
          <w:szCs w:val="24"/>
        </w:rPr>
        <w:t xml:space="preserve"> </w:t>
      </w:r>
    </w:p>
    <w:p w:rsidR="002E4CF1" w:rsidRDefault="00795F2F" w:rsidP="002E4CF1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Petícia primárov NsP Prievidza so sídlom v Bojniciach týkajúca sa nového Nemocničného informačného systému firmy Stapro. </w:t>
      </w:r>
    </w:p>
    <w:p w:rsidR="00795F2F" w:rsidRDefault="00795F2F" w:rsidP="002E4CF1">
      <w:pPr>
        <w:jc w:val="both"/>
        <w:rPr>
          <w:b/>
          <w:sz w:val="24"/>
          <w:szCs w:val="24"/>
        </w:rPr>
      </w:pPr>
    </w:p>
    <w:p w:rsidR="00E34D90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Text: </w:t>
      </w:r>
    </w:p>
    <w:p w:rsidR="006F1EC5" w:rsidRDefault="006F1EC5" w:rsidP="00123CC5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petíciou podpísaní </w:t>
      </w:r>
      <w:r w:rsidR="00795F2F">
        <w:rPr>
          <w:sz w:val="24"/>
          <w:szCs w:val="24"/>
        </w:rPr>
        <w:t xml:space="preserve">primári oddelení vyjadrili svoj názor na nový informačný systém, ktorý považujú za nepodarok a vyzvali firmu </w:t>
      </w:r>
      <w:r w:rsidR="00795F2F">
        <w:rPr>
          <w:noProof/>
          <w:color w:val="000000"/>
          <w:sz w:val="24"/>
          <w:szCs w:val="24"/>
        </w:rPr>
        <w:t>Stapro</w:t>
      </w:r>
      <w:r w:rsidR="00795F2F">
        <w:rPr>
          <w:sz w:val="24"/>
          <w:szCs w:val="24"/>
        </w:rPr>
        <w:t xml:space="preserve"> k riešeniu defektov. </w:t>
      </w:r>
    </w:p>
    <w:p w:rsidR="00795F2F" w:rsidRDefault="00795F2F" w:rsidP="00123CC5">
      <w:pPr>
        <w:tabs>
          <w:tab w:val="left" w:pos="5954"/>
        </w:tabs>
        <w:jc w:val="both"/>
        <w:rPr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 xml:space="preserve">Je </w:t>
      </w:r>
      <w:proofErr w:type="spellStart"/>
      <w:r w:rsidRPr="00CE76F4">
        <w:rPr>
          <w:b/>
          <w:sz w:val="24"/>
          <w:szCs w:val="24"/>
        </w:rPr>
        <w:t>kvórová</w:t>
      </w:r>
      <w:proofErr w:type="spellEnd"/>
      <w:r w:rsidRPr="00CE76F4">
        <w:rPr>
          <w:b/>
          <w:sz w:val="24"/>
          <w:szCs w:val="24"/>
        </w:rPr>
        <w:t>:</w:t>
      </w:r>
      <w:r w:rsidR="00B438B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ie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Počet osôb podporujúcich petíciu:</w:t>
      </w:r>
      <w:r w:rsidR="00795F2F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doručenia:</w:t>
      </w:r>
      <w:r w:rsidR="00795F2F">
        <w:rPr>
          <w:sz w:val="24"/>
          <w:szCs w:val="24"/>
        </w:rPr>
        <w:t xml:space="preserve"> 13.12.</w:t>
      </w:r>
      <w:r>
        <w:rPr>
          <w:sz w:val="24"/>
          <w:szCs w:val="24"/>
        </w:rPr>
        <w:t>201</w:t>
      </w:r>
      <w:r w:rsidR="00123CC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vybavenia:</w:t>
      </w:r>
      <w:r w:rsidR="00795F2F">
        <w:rPr>
          <w:sz w:val="24"/>
          <w:szCs w:val="24"/>
        </w:rPr>
        <w:t xml:space="preserve"> 25</w:t>
      </w:r>
      <w:r w:rsidR="00C20640">
        <w:rPr>
          <w:sz w:val="24"/>
          <w:szCs w:val="24"/>
        </w:rPr>
        <w:t>.</w:t>
      </w:r>
      <w:r w:rsidR="00795F2F">
        <w:rPr>
          <w:sz w:val="24"/>
          <w:szCs w:val="24"/>
        </w:rPr>
        <w:t>0</w:t>
      </w:r>
      <w:r w:rsidR="006F1EC5">
        <w:rPr>
          <w:sz w:val="24"/>
          <w:szCs w:val="24"/>
        </w:rPr>
        <w:t>1</w:t>
      </w:r>
      <w:r w:rsidR="0084328C">
        <w:rPr>
          <w:sz w:val="24"/>
          <w:szCs w:val="24"/>
        </w:rPr>
        <w:t>.</w:t>
      </w:r>
      <w:r w:rsidR="008D46D0">
        <w:rPr>
          <w:sz w:val="24"/>
          <w:szCs w:val="24"/>
        </w:rPr>
        <w:t>201</w:t>
      </w:r>
      <w:r w:rsidR="00795F2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Pr="004E0CDC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Spôsob vybavenia: </w:t>
      </w:r>
      <w:r w:rsidR="00B438BF">
        <w:rPr>
          <w:sz w:val="24"/>
          <w:szCs w:val="24"/>
        </w:rPr>
        <w:t>O</w:t>
      </w:r>
      <w:r w:rsidR="004E0CDC">
        <w:rPr>
          <w:sz w:val="24"/>
          <w:szCs w:val="24"/>
        </w:rPr>
        <w:t>d</w:t>
      </w:r>
      <w:r>
        <w:rPr>
          <w:sz w:val="24"/>
          <w:szCs w:val="24"/>
        </w:rPr>
        <w:t xml:space="preserve">ložená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95697F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Zdôvodnenie vybavenia: </w:t>
      </w:r>
    </w:p>
    <w:p w:rsidR="00795F2F" w:rsidRDefault="00795F2F" w:rsidP="00795F2F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Trenčianskemu samosprávnemu kraju (ďalej len „TSK“) </w:t>
      </w:r>
      <w:r w:rsidR="009536D3">
        <w:rPr>
          <w:sz w:val="24"/>
          <w:szCs w:val="24"/>
        </w:rPr>
        <w:t>bolo 13.12.2018</w:t>
      </w:r>
      <w:r>
        <w:rPr>
          <w:sz w:val="24"/>
          <w:szCs w:val="24"/>
        </w:rPr>
        <w:t xml:space="preserve"> </w:t>
      </w:r>
      <w:r w:rsidR="009536D3">
        <w:rPr>
          <w:sz w:val="24"/>
          <w:szCs w:val="24"/>
        </w:rPr>
        <w:t>doručené</w:t>
      </w:r>
      <w:r>
        <w:rPr>
          <w:sz w:val="24"/>
          <w:szCs w:val="24"/>
        </w:rPr>
        <w:t xml:space="preserve"> na vedomie </w:t>
      </w:r>
      <w:r w:rsidR="009536D3">
        <w:rPr>
          <w:sz w:val="24"/>
          <w:szCs w:val="24"/>
        </w:rPr>
        <w:t>podanie označené ako p</w:t>
      </w:r>
      <w:r>
        <w:rPr>
          <w:noProof/>
          <w:color w:val="000000"/>
          <w:sz w:val="24"/>
          <w:szCs w:val="24"/>
        </w:rPr>
        <w:t>etícia</w:t>
      </w:r>
      <w:r w:rsidR="009536D3">
        <w:rPr>
          <w:noProof/>
          <w:color w:val="000000"/>
          <w:sz w:val="24"/>
          <w:szCs w:val="24"/>
        </w:rPr>
        <w:t>.</w:t>
      </w:r>
      <w:r>
        <w:rPr>
          <w:noProof/>
          <w:color w:val="000000"/>
          <w:sz w:val="24"/>
          <w:szCs w:val="24"/>
        </w:rPr>
        <w:t xml:space="preserve"> </w:t>
      </w:r>
      <w:r w:rsidR="00DA1869">
        <w:rPr>
          <w:sz w:val="24"/>
          <w:szCs w:val="24"/>
        </w:rPr>
        <w:t>K podaniu bola priložená</w:t>
      </w:r>
      <w:r>
        <w:rPr>
          <w:sz w:val="24"/>
          <w:szCs w:val="24"/>
        </w:rPr>
        <w:t xml:space="preserve"> fotokópia listiny bez označenia, s textom ná</w:t>
      </w:r>
      <w:r w:rsidR="00DA1869">
        <w:rPr>
          <w:sz w:val="24"/>
          <w:szCs w:val="24"/>
        </w:rPr>
        <w:t>zoru a výzvy primárov s 22 m</w:t>
      </w:r>
      <w:r>
        <w:rPr>
          <w:sz w:val="24"/>
          <w:szCs w:val="24"/>
        </w:rPr>
        <w:t>en</w:t>
      </w:r>
      <w:r w:rsidR="00DA1869">
        <w:rPr>
          <w:sz w:val="24"/>
          <w:szCs w:val="24"/>
        </w:rPr>
        <w:t>ami</w:t>
      </w:r>
      <w:r>
        <w:rPr>
          <w:sz w:val="24"/>
          <w:szCs w:val="24"/>
        </w:rPr>
        <w:t>, priezvisk</w:t>
      </w:r>
      <w:r w:rsidR="00DA1869">
        <w:rPr>
          <w:sz w:val="24"/>
          <w:szCs w:val="24"/>
        </w:rPr>
        <w:t>ami a podpismi</w:t>
      </w:r>
      <w:r>
        <w:rPr>
          <w:sz w:val="24"/>
          <w:szCs w:val="24"/>
        </w:rPr>
        <w:t xml:space="preserve">. Podaniu predchádzala e-mailová informácia sekretariátu riaditeľa nemocnice z 10.12.2018 o zaslanom podaní. </w:t>
      </w:r>
    </w:p>
    <w:p w:rsidR="00795F2F" w:rsidRDefault="009536D3" w:rsidP="00795F2F">
      <w:pPr>
        <w:tabs>
          <w:tab w:val="left" w:pos="595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NsP</w:t>
      </w:r>
      <w:proofErr w:type="spellEnd"/>
      <w:r w:rsidR="00795F2F" w:rsidRPr="00394A4D">
        <w:rPr>
          <w:sz w:val="24"/>
          <w:szCs w:val="24"/>
        </w:rPr>
        <w:t xml:space="preserve"> Prievidza so sídlom v Bojniciach </w:t>
      </w:r>
      <w:r w:rsidR="00795F2F">
        <w:rPr>
          <w:sz w:val="24"/>
          <w:szCs w:val="24"/>
        </w:rPr>
        <w:t xml:space="preserve">doručila TSK 18.12.2018 ďalšie podanie s Označením „Upozornenie“, ku ktorému bolo pripojené vyjadrenie vedenia a vedúcich pracovníkov – primárov oddelení a identická fotokópia listiny ako v predchádzajúcom podaní. </w:t>
      </w:r>
    </w:p>
    <w:p w:rsidR="00795F2F" w:rsidRDefault="00795F2F" w:rsidP="00795F2F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7 ods. 2 zákona č. 85/1990 Zb. o petičnom práve v znení neskorších predpisov, s primeraným použitím § 6 ods. 1 písm. h) zákona č. 9/2010 Z. z. o sťažnostiach v znení neskorších predpisov, orgán verejnej moci petíciu odloží, ak mu bola zaslaná na ved</w:t>
      </w:r>
      <w:r w:rsidR="009536D3">
        <w:rPr>
          <w:sz w:val="24"/>
          <w:szCs w:val="24"/>
        </w:rPr>
        <w:t>omie, a p</w:t>
      </w:r>
      <w:r>
        <w:rPr>
          <w:sz w:val="24"/>
          <w:szCs w:val="24"/>
        </w:rPr>
        <w:t xml:space="preserve">reto </w:t>
      </w:r>
      <w:r w:rsidR="009536D3">
        <w:rPr>
          <w:sz w:val="24"/>
          <w:szCs w:val="24"/>
        </w:rPr>
        <w:t xml:space="preserve">TSK </w:t>
      </w:r>
      <w:r>
        <w:rPr>
          <w:sz w:val="24"/>
          <w:szCs w:val="24"/>
        </w:rPr>
        <w:t xml:space="preserve">petíciu odložil. </w:t>
      </w:r>
      <w:r w:rsidR="009536D3">
        <w:rPr>
          <w:sz w:val="24"/>
          <w:szCs w:val="24"/>
        </w:rPr>
        <w:t>Zároveň bolo akceptované</w:t>
      </w:r>
      <w:r>
        <w:rPr>
          <w:sz w:val="24"/>
          <w:szCs w:val="24"/>
        </w:rPr>
        <w:t xml:space="preserve">, že v súlade </w:t>
      </w:r>
      <w:r w:rsidRPr="00D129A3">
        <w:rPr>
          <w:sz w:val="24"/>
          <w:szCs w:val="24"/>
        </w:rPr>
        <w:t xml:space="preserve">§ 7 ods. 2 zákona č. 85/1990 Zb. s primeraným použitím § </w:t>
      </w:r>
      <w:r>
        <w:rPr>
          <w:sz w:val="24"/>
          <w:szCs w:val="24"/>
        </w:rPr>
        <w:t>4 ods. 1 písm. a)</w:t>
      </w:r>
      <w:r w:rsidRPr="00D129A3">
        <w:rPr>
          <w:sz w:val="24"/>
          <w:szCs w:val="24"/>
        </w:rPr>
        <w:t xml:space="preserve"> zákona č. 9/2010 Z. z</w:t>
      </w:r>
      <w:r w:rsidR="009536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36D3">
        <w:rPr>
          <w:sz w:val="24"/>
          <w:szCs w:val="24"/>
        </w:rPr>
        <w:t>nemalo</w:t>
      </w:r>
      <w:r>
        <w:rPr>
          <w:sz w:val="24"/>
          <w:szCs w:val="24"/>
        </w:rPr>
        <w:t xml:space="preserve"> podanie n</w:t>
      </w:r>
      <w:r w:rsidR="009536D3">
        <w:rPr>
          <w:sz w:val="24"/>
          <w:szCs w:val="24"/>
        </w:rPr>
        <w:t>áležitosti petície podľa zákona, malo</w:t>
      </w:r>
      <w:r>
        <w:rPr>
          <w:sz w:val="24"/>
          <w:szCs w:val="24"/>
        </w:rPr>
        <w:t xml:space="preserve"> charakter vyjadrenia názoru, a preto </w:t>
      </w:r>
      <w:r w:rsidR="009536D3">
        <w:rPr>
          <w:sz w:val="24"/>
          <w:szCs w:val="24"/>
        </w:rPr>
        <w:t>nemohlo</w:t>
      </w:r>
      <w:r>
        <w:rPr>
          <w:sz w:val="24"/>
          <w:szCs w:val="24"/>
        </w:rPr>
        <w:t xml:space="preserve"> byť považované za petíciu podľa platnej právnej úpravy. </w:t>
      </w:r>
    </w:p>
    <w:p w:rsidR="00DA1869" w:rsidRDefault="00DA1869" w:rsidP="00795F2F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Podanie bolo vybavované ako podnet. Oznámenie o odložení petície a vybavení podnetu bolo odosielateľovi podania (fyzická osoba – lekár) zaslané listom z 25.01.2019.</w:t>
      </w:r>
    </w:p>
    <w:p w:rsidR="00795F2F" w:rsidRDefault="00795F2F" w:rsidP="00795F2F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DB6E59" w:rsidRDefault="00DB6E59" w:rsidP="002E4CF1">
      <w:pPr>
        <w:jc w:val="both"/>
        <w:rPr>
          <w:b/>
          <w:sz w:val="24"/>
          <w:szCs w:val="24"/>
        </w:rPr>
      </w:pPr>
    </w:p>
    <w:p w:rsidR="00DA1869" w:rsidRDefault="00DA1869" w:rsidP="002E4CF1">
      <w:pPr>
        <w:jc w:val="both"/>
        <w:rPr>
          <w:b/>
          <w:sz w:val="24"/>
          <w:szCs w:val="24"/>
        </w:rPr>
      </w:pPr>
    </w:p>
    <w:p w:rsidR="00DA1869" w:rsidRDefault="00DA1869" w:rsidP="002E4CF1">
      <w:pPr>
        <w:jc w:val="both"/>
        <w:rPr>
          <w:b/>
          <w:sz w:val="24"/>
          <w:szCs w:val="24"/>
        </w:rPr>
      </w:pPr>
    </w:p>
    <w:p w:rsidR="002E4CF1" w:rsidRPr="001D3EF2" w:rsidRDefault="002E4CF1" w:rsidP="000402DE">
      <w:pPr>
        <w:jc w:val="both"/>
        <w:rPr>
          <w:sz w:val="24"/>
          <w:szCs w:val="24"/>
          <w:u w:val="single"/>
        </w:rPr>
      </w:pPr>
      <w:r w:rsidRPr="00373C2B">
        <w:rPr>
          <w:sz w:val="24"/>
          <w:szCs w:val="24"/>
          <w:u w:val="single"/>
        </w:rPr>
        <w:t>Oznámenie bolo zverejnené na Centrálnej úradnej e</w:t>
      </w:r>
      <w:r w:rsidR="007060E5">
        <w:rPr>
          <w:sz w:val="24"/>
          <w:szCs w:val="24"/>
          <w:u w:val="single"/>
        </w:rPr>
        <w:t>lektronicke</w:t>
      </w:r>
      <w:r w:rsidR="00B3108D">
        <w:rPr>
          <w:sz w:val="24"/>
          <w:szCs w:val="24"/>
          <w:u w:val="single"/>
        </w:rPr>
        <w:t>j tabu</w:t>
      </w:r>
      <w:r w:rsidR="00C13813">
        <w:rPr>
          <w:sz w:val="24"/>
          <w:szCs w:val="24"/>
          <w:u w:val="single"/>
        </w:rPr>
        <w:t>li (CUET) dňa 01.02.2019</w:t>
      </w:r>
    </w:p>
    <w:sectPr w:rsidR="002E4CF1" w:rsidRPr="001D3EF2" w:rsidSect="00AA46A1">
      <w:headerReference w:type="default" r:id="rId9"/>
      <w:headerReference w:type="first" r:id="rId10"/>
      <w:footerReference w:type="first" r:id="rId11"/>
      <w:type w:val="continuous"/>
      <w:pgSz w:w="11907" w:h="16840" w:code="9"/>
      <w:pgMar w:top="1531" w:right="96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3D" w:rsidRDefault="0018443D">
      <w:r>
        <w:separator/>
      </w:r>
    </w:p>
  </w:endnote>
  <w:endnote w:type="continuationSeparator" w:id="0">
    <w:p w:rsidR="0018443D" w:rsidRDefault="0018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C" w:rsidRDefault="002269BA">
    <w:pPr>
      <w:rPr>
        <w:color w:val="000000"/>
        <w:sz w:val="14"/>
      </w:rPr>
    </w:pPr>
    <w:r w:rsidRPr="002269BA">
      <w:rPr>
        <w:noProof/>
        <w:color w:val="000000"/>
        <w:sz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55pt;margin-top:-12.45pt;width:488.05pt;height:30.4pt;z-index:251656704;mso-width-relative:margin;mso-height-relative:margin" stroked="f">
          <v:textbox>
            <w:txbxContent>
              <w:p w:rsidR="00DA102C" w:rsidRPr="0050558F" w:rsidRDefault="00DA102C"/>
            </w:txbxContent>
          </v:textbox>
        </v:shape>
      </w:pict>
    </w:r>
    <w:r w:rsidRPr="002269BA">
      <w:rPr>
        <w:noProof/>
        <w:color w:val="000000"/>
        <w:sz w:val="1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.9pt;margin-top:-14.55pt;width:482.1pt;height:0;z-index:251657728" o:connectortype="straight" strokeweight=".25pt"/>
      </w:pict>
    </w:r>
    <w:r w:rsidR="00DA102C">
      <w:rPr>
        <w:color w:val="000000"/>
        <w:sz w:val="16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3D" w:rsidRDefault="0018443D">
      <w:r>
        <w:separator/>
      </w:r>
    </w:p>
  </w:footnote>
  <w:footnote w:type="continuationSeparator" w:id="0">
    <w:p w:rsidR="0018443D" w:rsidRDefault="00184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C" w:rsidRDefault="00DA102C">
    <w:pPr>
      <w:pStyle w:val="Nadpis2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C7" w:rsidRPr="00307C53" w:rsidRDefault="000053C7" w:rsidP="000053C7">
    <w:pPr>
      <w:pStyle w:val="Nadpis2"/>
      <w:ind w:left="0" w:firstLine="0"/>
      <w:jc w:val="center"/>
      <w:rPr>
        <w:szCs w:val="32"/>
      </w:rPr>
    </w:pPr>
    <w:r w:rsidRPr="00B76AEB">
      <w:rPr>
        <w:noProof/>
        <w:szCs w:val="32"/>
      </w:rPr>
      <w:t>TRENČIANSKY SAMOSPRÁVNY KRAJ</w:t>
    </w:r>
  </w:p>
  <w:p w:rsidR="000053C7" w:rsidRPr="00307C53" w:rsidRDefault="002269BA" w:rsidP="000053C7">
    <w:pPr>
      <w:pStyle w:val="Hlavika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  <w:sz w:val="24"/>
        <w:szCs w:val="24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4.9pt;margin-top:22.4pt;width:482.1pt;height:0;z-index:251658752" o:connectortype="straight"/>
      </w:pict>
    </w:r>
    <w:r w:rsidR="000053C7" w:rsidRPr="00B76AEB">
      <w:rPr>
        <w:noProof/>
        <w:sz w:val="24"/>
        <w:szCs w:val="24"/>
      </w:rPr>
      <w:t>K dolnej stanici 7282/20A, 911 01 Trenčín</w:t>
    </w:r>
  </w:p>
  <w:p w:rsidR="00DA102C" w:rsidRPr="000053C7" w:rsidRDefault="00DA102C" w:rsidP="000053C7">
    <w:pPr>
      <w:pStyle w:val="Hlavika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A73"/>
    <w:multiLevelType w:val="singleLevel"/>
    <w:tmpl w:val="D6121458"/>
    <w:lvl w:ilvl="0">
      <w:numFmt w:val="bullet"/>
      <w:lvlText w:val=""/>
      <w:lvlJc w:val="left"/>
      <w:pPr>
        <w:tabs>
          <w:tab w:val="num" w:pos="8715"/>
        </w:tabs>
        <w:ind w:left="8715" w:hanging="447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4"/>
    <o:shapelayout v:ext="edit">
      <o:idmap v:ext="edit" data="2"/>
      <o:rules v:ext="edit">
        <o:r id="V:Rule3" type="connector" idref="#_x0000_s2051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C2B"/>
    <w:rsid w:val="00003D8F"/>
    <w:rsid w:val="000053C7"/>
    <w:rsid w:val="0003293A"/>
    <w:rsid w:val="000402DE"/>
    <w:rsid w:val="00043B5F"/>
    <w:rsid w:val="000503DB"/>
    <w:rsid w:val="00065DA2"/>
    <w:rsid w:val="00071516"/>
    <w:rsid w:val="00090F13"/>
    <w:rsid w:val="000A29F9"/>
    <w:rsid w:val="000C2FD8"/>
    <w:rsid w:val="000E5F13"/>
    <w:rsid w:val="000F6A00"/>
    <w:rsid w:val="00105EF1"/>
    <w:rsid w:val="00117E9E"/>
    <w:rsid w:val="00121592"/>
    <w:rsid w:val="00123CC5"/>
    <w:rsid w:val="0018443D"/>
    <w:rsid w:val="001873C6"/>
    <w:rsid w:val="001C2B01"/>
    <w:rsid w:val="001D3EF2"/>
    <w:rsid w:val="001F0639"/>
    <w:rsid w:val="001F242C"/>
    <w:rsid w:val="00212184"/>
    <w:rsid w:val="002219FC"/>
    <w:rsid w:val="00223A45"/>
    <w:rsid w:val="002269BA"/>
    <w:rsid w:val="00234340"/>
    <w:rsid w:val="00263A96"/>
    <w:rsid w:val="00263CE8"/>
    <w:rsid w:val="00296971"/>
    <w:rsid w:val="002A52B8"/>
    <w:rsid w:val="002B2362"/>
    <w:rsid w:val="002B4D8C"/>
    <w:rsid w:val="002E4CF1"/>
    <w:rsid w:val="002E6582"/>
    <w:rsid w:val="00307C53"/>
    <w:rsid w:val="003152FD"/>
    <w:rsid w:val="00322916"/>
    <w:rsid w:val="00346B1D"/>
    <w:rsid w:val="003678BF"/>
    <w:rsid w:val="00373C2B"/>
    <w:rsid w:val="0038218C"/>
    <w:rsid w:val="003934C4"/>
    <w:rsid w:val="00395B59"/>
    <w:rsid w:val="003B1F3A"/>
    <w:rsid w:val="00406B39"/>
    <w:rsid w:val="00417420"/>
    <w:rsid w:val="00455EE5"/>
    <w:rsid w:val="004A13D8"/>
    <w:rsid w:val="004A1D80"/>
    <w:rsid w:val="004D2090"/>
    <w:rsid w:val="004E0CDC"/>
    <w:rsid w:val="004E2B06"/>
    <w:rsid w:val="004E7570"/>
    <w:rsid w:val="0050558F"/>
    <w:rsid w:val="0054193A"/>
    <w:rsid w:val="00551570"/>
    <w:rsid w:val="005736C4"/>
    <w:rsid w:val="00575C61"/>
    <w:rsid w:val="005A278C"/>
    <w:rsid w:val="005A59D6"/>
    <w:rsid w:val="005A6087"/>
    <w:rsid w:val="005B5464"/>
    <w:rsid w:val="005C6C37"/>
    <w:rsid w:val="005C6CDA"/>
    <w:rsid w:val="005D15D4"/>
    <w:rsid w:val="005E656D"/>
    <w:rsid w:val="005F6781"/>
    <w:rsid w:val="006036F1"/>
    <w:rsid w:val="00605CC6"/>
    <w:rsid w:val="00620057"/>
    <w:rsid w:val="0062787F"/>
    <w:rsid w:val="00631630"/>
    <w:rsid w:val="006420A4"/>
    <w:rsid w:val="00653EF5"/>
    <w:rsid w:val="006A2755"/>
    <w:rsid w:val="006A7015"/>
    <w:rsid w:val="006B070A"/>
    <w:rsid w:val="006C6307"/>
    <w:rsid w:val="006F1EC5"/>
    <w:rsid w:val="007060E5"/>
    <w:rsid w:val="00710A35"/>
    <w:rsid w:val="00720763"/>
    <w:rsid w:val="00745DF3"/>
    <w:rsid w:val="007554C0"/>
    <w:rsid w:val="00795F2F"/>
    <w:rsid w:val="007B508C"/>
    <w:rsid w:val="007E4C35"/>
    <w:rsid w:val="007F13F5"/>
    <w:rsid w:val="00831046"/>
    <w:rsid w:val="0084328C"/>
    <w:rsid w:val="008A2805"/>
    <w:rsid w:val="008D46D0"/>
    <w:rsid w:val="008E3976"/>
    <w:rsid w:val="008F613A"/>
    <w:rsid w:val="00904B0C"/>
    <w:rsid w:val="00911FFF"/>
    <w:rsid w:val="00945133"/>
    <w:rsid w:val="0094589D"/>
    <w:rsid w:val="009536D3"/>
    <w:rsid w:val="0095697F"/>
    <w:rsid w:val="009C5111"/>
    <w:rsid w:val="009D1278"/>
    <w:rsid w:val="009D2C42"/>
    <w:rsid w:val="009E0D71"/>
    <w:rsid w:val="00A01EC5"/>
    <w:rsid w:val="00A06F08"/>
    <w:rsid w:val="00A137FD"/>
    <w:rsid w:val="00A15434"/>
    <w:rsid w:val="00A55D7D"/>
    <w:rsid w:val="00A822EB"/>
    <w:rsid w:val="00AA0E30"/>
    <w:rsid w:val="00AA46A1"/>
    <w:rsid w:val="00AB27C2"/>
    <w:rsid w:val="00AC0FA3"/>
    <w:rsid w:val="00AC376C"/>
    <w:rsid w:val="00AE0186"/>
    <w:rsid w:val="00AE7167"/>
    <w:rsid w:val="00AF19B8"/>
    <w:rsid w:val="00B1759F"/>
    <w:rsid w:val="00B3108D"/>
    <w:rsid w:val="00B438BF"/>
    <w:rsid w:val="00B50BA3"/>
    <w:rsid w:val="00B754A9"/>
    <w:rsid w:val="00B77544"/>
    <w:rsid w:val="00B90848"/>
    <w:rsid w:val="00B9234B"/>
    <w:rsid w:val="00B95E95"/>
    <w:rsid w:val="00BB5633"/>
    <w:rsid w:val="00BD77D0"/>
    <w:rsid w:val="00C003F0"/>
    <w:rsid w:val="00C0302F"/>
    <w:rsid w:val="00C13813"/>
    <w:rsid w:val="00C20640"/>
    <w:rsid w:val="00C239E2"/>
    <w:rsid w:val="00C42F35"/>
    <w:rsid w:val="00C658A5"/>
    <w:rsid w:val="00C674C5"/>
    <w:rsid w:val="00C85085"/>
    <w:rsid w:val="00CC7C86"/>
    <w:rsid w:val="00CE797D"/>
    <w:rsid w:val="00CF2E23"/>
    <w:rsid w:val="00CF5280"/>
    <w:rsid w:val="00D2450D"/>
    <w:rsid w:val="00D26846"/>
    <w:rsid w:val="00D26C93"/>
    <w:rsid w:val="00D47496"/>
    <w:rsid w:val="00D5718E"/>
    <w:rsid w:val="00D72FE5"/>
    <w:rsid w:val="00D82910"/>
    <w:rsid w:val="00D958DC"/>
    <w:rsid w:val="00D97B19"/>
    <w:rsid w:val="00DA102C"/>
    <w:rsid w:val="00DA1869"/>
    <w:rsid w:val="00DB2199"/>
    <w:rsid w:val="00DB6E59"/>
    <w:rsid w:val="00DC0300"/>
    <w:rsid w:val="00DE40A5"/>
    <w:rsid w:val="00DF6999"/>
    <w:rsid w:val="00E00F30"/>
    <w:rsid w:val="00E07D64"/>
    <w:rsid w:val="00E178AA"/>
    <w:rsid w:val="00E208F3"/>
    <w:rsid w:val="00E22D1A"/>
    <w:rsid w:val="00E34D90"/>
    <w:rsid w:val="00E600E7"/>
    <w:rsid w:val="00E609A3"/>
    <w:rsid w:val="00E634F4"/>
    <w:rsid w:val="00E93EAC"/>
    <w:rsid w:val="00EC214D"/>
    <w:rsid w:val="00ED3AA1"/>
    <w:rsid w:val="00F72A76"/>
    <w:rsid w:val="00F935DD"/>
    <w:rsid w:val="00FD120B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0763"/>
    <w:rPr>
      <w:lang w:eastAsia="cs-CZ"/>
    </w:rPr>
  </w:style>
  <w:style w:type="paragraph" w:styleId="Nadpis1">
    <w:name w:val="heading 1"/>
    <w:basedOn w:val="Normlny"/>
    <w:next w:val="Normlny"/>
    <w:qFormat/>
    <w:rsid w:val="00720763"/>
    <w:pPr>
      <w:keepNext/>
      <w:ind w:left="708" w:firstLine="708"/>
      <w:outlineLvl w:val="0"/>
    </w:pPr>
    <w:rPr>
      <w:b/>
      <w:color w:val="000000"/>
      <w:sz w:val="36"/>
    </w:rPr>
  </w:style>
  <w:style w:type="paragraph" w:styleId="Nadpis2">
    <w:name w:val="heading 2"/>
    <w:basedOn w:val="Normlny"/>
    <w:next w:val="Normlny"/>
    <w:qFormat/>
    <w:rsid w:val="00720763"/>
    <w:pPr>
      <w:keepNext/>
      <w:ind w:left="1416" w:firstLine="708"/>
      <w:outlineLvl w:val="1"/>
    </w:pPr>
    <w:rPr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20763"/>
    <w:rPr>
      <w:color w:val="0000FF"/>
      <w:u w:val="single"/>
    </w:rPr>
  </w:style>
  <w:style w:type="paragraph" w:styleId="Hlavika">
    <w:name w:val="header"/>
    <w:basedOn w:val="Normlny"/>
    <w:link w:val="HlavikaChar"/>
    <w:rsid w:val="007207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0763"/>
    <w:pPr>
      <w:tabs>
        <w:tab w:val="center" w:pos="4536"/>
        <w:tab w:val="right" w:pos="9072"/>
      </w:tabs>
    </w:pPr>
  </w:style>
  <w:style w:type="character" w:styleId="PouitHypertextovPrepojenie">
    <w:name w:val="FollowedHyperlink"/>
    <w:basedOn w:val="Predvolenpsmoodseku"/>
    <w:rsid w:val="00720763"/>
    <w:rPr>
      <w:color w:val="800080"/>
      <w:u w:val="single"/>
    </w:rPr>
  </w:style>
  <w:style w:type="table" w:styleId="Mriekatabuky">
    <w:name w:val="Table Grid"/>
    <w:basedOn w:val="Normlnatabuka"/>
    <w:rsid w:val="00E6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263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3CE8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795F2F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x_list_so_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303A-0378-4A68-A68F-DFE2F670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ex_list_so_zn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</vt:lpstr>
      <vt:lpstr></vt:lpstr>
    </vt:vector>
  </TitlesOfParts>
  <Company>KÚ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holba</dc:creator>
  <cp:lastModifiedBy>holba</cp:lastModifiedBy>
  <cp:revision>4</cp:revision>
  <cp:lastPrinted>2019-01-31T12:29:00Z</cp:lastPrinted>
  <dcterms:created xsi:type="dcterms:W3CDTF">2019-01-31T12:29:00Z</dcterms:created>
  <dcterms:modified xsi:type="dcterms:W3CDTF">2019-02-01T09:45:00Z</dcterms:modified>
</cp:coreProperties>
</file>