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56F42" w14:textId="77777777" w:rsidR="0000097F" w:rsidRPr="00BC7221" w:rsidRDefault="0000097F" w:rsidP="00BF2015">
      <w:pPr>
        <w:pStyle w:val="Nadpis4"/>
        <w:ind w:left="708" w:firstLine="708"/>
        <w:jc w:val="both"/>
        <w:rPr>
          <w:rFonts w:cs="Arial"/>
          <w:sz w:val="28"/>
        </w:rPr>
      </w:pPr>
    </w:p>
    <w:p w14:paraId="21C9F53F" w14:textId="77777777" w:rsidR="0000097F" w:rsidRPr="00BC7221" w:rsidRDefault="00230F60" w:rsidP="002E7A74">
      <w:pPr>
        <w:pStyle w:val="Nadpis4"/>
        <w:jc w:val="center"/>
        <w:rPr>
          <w:rFonts w:cs="Arial"/>
          <w:iCs/>
          <w:sz w:val="20"/>
          <w:szCs w:val="20"/>
        </w:rPr>
      </w:pPr>
      <w:r w:rsidRPr="00BC7221">
        <w:rPr>
          <w:rFonts w:cs="Arial"/>
          <w:sz w:val="20"/>
          <w:szCs w:val="20"/>
        </w:rPr>
        <w:t>Obecné</w:t>
      </w:r>
      <w:r w:rsidR="00BC7221" w:rsidRPr="00BC7221">
        <w:rPr>
          <w:rFonts w:cs="Arial"/>
          <w:iCs/>
          <w:sz w:val="20"/>
          <w:szCs w:val="20"/>
        </w:rPr>
        <w:t xml:space="preserve"> zastupiteľstvo </w:t>
      </w:r>
      <w:r w:rsidRPr="00BC7221">
        <w:rPr>
          <w:rFonts w:cs="Arial"/>
          <w:iCs/>
          <w:sz w:val="20"/>
          <w:szCs w:val="20"/>
        </w:rPr>
        <w:t xml:space="preserve">v </w:t>
      </w:r>
      <w:r w:rsidR="00BC7221" w:rsidRPr="00BC7221">
        <w:rPr>
          <w:rFonts w:cs="Arial"/>
          <w:iCs/>
          <w:sz w:val="20"/>
          <w:szCs w:val="20"/>
        </w:rPr>
        <w:t>Čiernom</w:t>
      </w:r>
    </w:p>
    <w:p w14:paraId="5BD22330" w14:textId="77777777" w:rsidR="00083320" w:rsidRPr="00BC7221" w:rsidRDefault="0000097F" w:rsidP="002E7A74">
      <w:pPr>
        <w:pStyle w:val="Nadpis4"/>
        <w:jc w:val="center"/>
        <w:rPr>
          <w:rFonts w:cs="Arial"/>
          <w:b w:val="0"/>
          <w:bCs w:val="0"/>
          <w:iCs/>
          <w:sz w:val="20"/>
          <w:szCs w:val="20"/>
        </w:rPr>
      </w:pPr>
      <w:r w:rsidRPr="00BC7221">
        <w:rPr>
          <w:rFonts w:cs="Arial"/>
          <w:b w:val="0"/>
          <w:bCs w:val="0"/>
          <w:iCs/>
          <w:sz w:val="20"/>
          <w:szCs w:val="20"/>
        </w:rPr>
        <w:t>na základe Zákona č. 369/1990 Zb. O obecnom zriadení v znení n</w:t>
      </w:r>
      <w:r w:rsidR="006E5539" w:rsidRPr="00BC7221">
        <w:rPr>
          <w:rFonts w:cs="Arial"/>
          <w:b w:val="0"/>
          <w:bCs w:val="0"/>
          <w:iCs/>
          <w:sz w:val="20"/>
          <w:szCs w:val="20"/>
        </w:rPr>
        <w:t>eskorších predpisov</w:t>
      </w:r>
    </w:p>
    <w:p w14:paraId="279CD636" w14:textId="77777777" w:rsidR="00BC7221" w:rsidRPr="00BC7221" w:rsidRDefault="006E5539" w:rsidP="002E7A74">
      <w:pPr>
        <w:pStyle w:val="Nadpis4"/>
        <w:jc w:val="center"/>
        <w:rPr>
          <w:rFonts w:cs="Arial"/>
          <w:b w:val="0"/>
          <w:bCs w:val="0"/>
          <w:iCs/>
          <w:sz w:val="20"/>
          <w:szCs w:val="20"/>
        </w:rPr>
      </w:pPr>
      <w:r w:rsidRPr="00BC7221">
        <w:rPr>
          <w:rFonts w:cs="Arial"/>
          <w:b w:val="0"/>
          <w:bCs w:val="0"/>
          <w:iCs/>
          <w:sz w:val="20"/>
          <w:szCs w:val="20"/>
        </w:rPr>
        <w:t xml:space="preserve">a v súlade </w:t>
      </w:r>
      <w:r w:rsidR="0000097F" w:rsidRPr="00BC7221">
        <w:rPr>
          <w:rFonts w:cs="Arial"/>
          <w:b w:val="0"/>
          <w:bCs w:val="0"/>
          <w:iCs/>
          <w:sz w:val="20"/>
          <w:szCs w:val="20"/>
        </w:rPr>
        <w:t>s ustanoveniami § 27 ods. 3</w:t>
      </w:r>
      <w:r w:rsidR="00083320" w:rsidRPr="00BC7221">
        <w:rPr>
          <w:rFonts w:cs="Arial"/>
          <w:b w:val="0"/>
          <w:bCs w:val="0"/>
          <w:iCs/>
          <w:sz w:val="20"/>
          <w:szCs w:val="20"/>
        </w:rPr>
        <w:t xml:space="preserve"> </w:t>
      </w:r>
      <w:r w:rsidR="0000097F" w:rsidRPr="00BC7221">
        <w:rPr>
          <w:rFonts w:cs="Arial"/>
          <w:b w:val="0"/>
          <w:bCs w:val="0"/>
          <w:iCs/>
          <w:sz w:val="20"/>
          <w:szCs w:val="20"/>
        </w:rPr>
        <w:t>Zákona č. 50/1976 Zb, v</w:t>
      </w:r>
      <w:r w:rsidR="00083320" w:rsidRPr="00BC7221">
        <w:rPr>
          <w:rFonts w:cs="Arial"/>
          <w:b w:val="0"/>
          <w:bCs w:val="0"/>
          <w:iCs/>
          <w:sz w:val="20"/>
          <w:szCs w:val="20"/>
        </w:rPr>
        <w:t xml:space="preserve"> znení </w:t>
      </w:r>
      <w:r w:rsidR="0000097F" w:rsidRPr="00BC7221">
        <w:rPr>
          <w:rFonts w:cs="Arial"/>
          <w:b w:val="0"/>
          <w:bCs w:val="0"/>
          <w:iCs/>
          <w:sz w:val="20"/>
          <w:szCs w:val="20"/>
        </w:rPr>
        <w:t xml:space="preserve">platnom </w:t>
      </w:r>
      <w:r w:rsidR="00083320" w:rsidRPr="00BC7221">
        <w:rPr>
          <w:rFonts w:cs="Arial"/>
          <w:b w:val="0"/>
          <w:bCs w:val="0"/>
          <w:iCs/>
          <w:sz w:val="20"/>
          <w:szCs w:val="20"/>
        </w:rPr>
        <w:t>do 31.3.2024</w:t>
      </w:r>
      <w:r w:rsidR="0000097F" w:rsidRPr="00BC7221">
        <w:rPr>
          <w:rFonts w:cs="Arial"/>
          <w:b w:val="0"/>
          <w:bCs w:val="0"/>
          <w:iCs/>
          <w:sz w:val="20"/>
          <w:szCs w:val="20"/>
        </w:rPr>
        <w:t xml:space="preserve"> </w:t>
      </w:r>
    </w:p>
    <w:p w14:paraId="46D28D10" w14:textId="77777777" w:rsidR="0000097F" w:rsidRPr="00BC7221" w:rsidRDefault="00BC7221" w:rsidP="002E7A74">
      <w:pPr>
        <w:pStyle w:val="Nadpis4"/>
        <w:jc w:val="center"/>
        <w:rPr>
          <w:rFonts w:cs="Arial"/>
          <w:iCs/>
          <w:sz w:val="20"/>
          <w:szCs w:val="20"/>
        </w:rPr>
      </w:pPr>
      <w:r w:rsidRPr="00BC7221">
        <w:rPr>
          <w:rFonts w:cs="Arial"/>
          <w:b w:val="0"/>
          <w:bCs w:val="0"/>
          <w:iCs/>
          <w:sz w:val="20"/>
          <w:szCs w:val="20"/>
        </w:rPr>
        <w:t>a</w:t>
      </w:r>
      <w:r w:rsidR="0000097F" w:rsidRPr="00BC7221">
        <w:rPr>
          <w:rFonts w:cs="Arial"/>
          <w:b w:val="0"/>
          <w:bCs w:val="0"/>
          <w:iCs/>
          <w:sz w:val="20"/>
          <w:szCs w:val="20"/>
        </w:rPr>
        <w:t xml:space="preserve"> zákona č. 416/2001 Z.</w:t>
      </w:r>
      <w:r w:rsidR="0075237A" w:rsidRPr="00BC7221">
        <w:rPr>
          <w:rFonts w:cs="Arial"/>
          <w:b w:val="0"/>
          <w:bCs w:val="0"/>
          <w:iCs/>
          <w:sz w:val="20"/>
          <w:szCs w:val="20"/>
        </w:rPr>
        <w:t xml:space="preserve"> </w:t>
      </w:r>
      <w:r w:rsidR="0000097F" w:rsidRPr="00BC7221">
        <w:rPr>
          <w:rFonts w:cs="Arial"/>
          <w:b w:val="0"/>
          <w:bCs w:val="0"/>
          <w:iCs/>
          <w:sz w:val="20"/>
          <w:szCs w:val="20"/>
        </w:rPr>
        <w:t>z.</w:t>
      </w:r>
    </w:p>
    <w:p w14:paraId="167A888A" w14:textId="77777777" w:rsidR="0000097F" w:rsidRPr="00BC7221" w:rsidRDefault="0000097F" w:rsidP="002E7A74">
      <w:pPr>
        <w:pStyle w:val="Nadpis4"/>
        <w:ind w:left="1416" w:firstLine="708"/>
        <w:jc w:val="center"/>
        <w:rPr>
          <w:rFonts w:cs="Arial"/>
          <w:sz w:val="28"/>
        </w:rPr>
      </w:pPr>
    </w:p>
    <w:p w14:paraId="75D4D4EB" w14:textId="77777777" w:rsidR="0000097F" w:rsidRPr="00BC7221" w:rsidRDefault="0000097F" w:rsidP="002E7A74">
      <w:pPr>
        <w:pStyle w:val="Nadpis4"/>
        <w:ind w:left="1416" w:firstLine="708"/>
        <w:jc w:val="center"/>
        <w:rPr>
          <w:rFonts w:cs="Arial"/>
          <w:sz w:val="28"/>
        </w:rPr>
      </w:pPr>
    </w:p>
    <w:p w14:paraId="00F943D2" w14:textId="77777777" w:rsidR="0000097F" w:rsidRPr="00BC7221" w:rsidRDefault="0000097F" w:rsidP="002E7A74">
      <w:pPr>
        <w:pStyle w:val="xl26"/>
        <w:pBdr>
          <w:left w:val="none" w:sz="0" w:space="0" w:color="auto"/>
          <w:right w:val="none" w:sz="0" w:space="0" w:color="auto"/>
        </w:pBdr>
        <w:spacing w:before="0" w:beforeAutospacing="0" w:after="0" w:afterAutospacing="0"/>
        <w:jc w:val="center"/>
        <w:textAlignment w:val="auto"/>
        <w:rPr>
          <w:rFonts w:ascii="Arial" w:hAnsi="Arial" w:cs="Arial"/>
          <w:lang w:val="sk-SK"/>
        </w:rPr>
      </w:pPr>
    </w:p>
    <w:p w14:paraId="75AB79EC" w14:textId="77777777" w:rsidR="0000097F" w:rsidRPr="00BC7221" w:rsidRDefault="0000097F" w:rsidP="002E7A74">
      <w:pPr>
        <w:jc w:val="center"/>
        <w:rPr>
          <w:rFonts w:cs="Arial"/>
        </w:rPr>
      </w:pPr>
    </w:p>
    <w:p w14:paraId="4E713A23" w14:textId="77777777" w:rsidR="0000097F" w:rsidRPr="00BC7221" w:rsidRDefault="0000097F" w:rsidP="002E7A74">
      <w:pPr>
        <w:jc w:val="center"/>
        <w:rPr>
          <w:rFonts w:cs="Arial"/>
        </w:rPr>
      </w:pPr>
    </w:p>
    <w:p w14:paraId="68D02934" w14:textId="77777777" w:rsidR="0000097F" w:rsidRDefault="0000097F" w:rsidP="002E7A74">
      <w:pPr>
        <w:jc w:val="center"/>
        <w:rPr>
          <w:rFonts w:cs="Arial"/>
        </w:rPr>
      </w:pPr>
    </w:p>
    <w:p w14:paraId="14C99D97" w14:textId="77777777" w:rsidR="00BC7221" w:rsidRPr="00BC7221" w:rsidRDefault="00BC7221" w:rsidP="002E7A74">
      <w:pPr>
        <w:jc w:val="center"/>
        <w:rPr>
          <w:rFonts w:cs="Arial"/>
        </w:rPr>
      </w:pPr>
    </w:p>
    <w:p w14:paraId="15AF5A56" w14:textId="77777777" w:rsidR="0000097F" w:rsidRPr="00BC7221" w:rsidRDefault="0000097F" w:rsidP="002E7A74">
      <w:pPr>
        <w:jc w:val="center"/>
        <w:rPr>
          <w:rFonts w:cs="Arial"/>
        </w:rPr>
      </w:pPr>
    </w:p>
    <w:p w14:paraId="03295CBA" w14:textId="77777777" w:rsidR="0000097F" w:rsidRPr="00BC7221" w:rsidRDefault="0000097F" w:rsidP="002E7A74">
      <w:pPr>
        <w:jc w:val="center"/>
        <w:rPr>
          <w:rFonts w:cs="Arial"/>
        </w:rPr>
      </w:pPr>
    </w:p>
    <w:p w14:paraId="64D709FC" w14:textId="77777777" w:rsidR="0000097F" w:rsidRDefault="0000097F" w:rsidP="002E7A74">
      <w:pPr>
        <w:jc w:val="center"/>
        <w:rPr>
          <w:rFonts w:cs="Arial"/>
        </w:rPr>
      </w:pPr>
    </w:p>
    <w:p w14:paraId="28A6EE27" w14:textId="77777777" w:rsidR="00BC7221" w:rsidRPr="00BC7221" w:rsidRDefault="00BC7221" w:rsidP="002E7A74">
      <w:pPr>
        <w:jc w:val="center"/>
        <w:rPr>
          <w:rFonts w:cs="Arial"/>
        </w:rPr>
      </w:pPr>
    </w:p>
    <w:p w14:paraId="270B2456" w14:textId="77777777" w:rsidR="0000097F" w:rsidRPr="00BC7221" w:rsidRDefault="0000097F" w:rsidP="002E7A74">
      <w:pPr>
        <w:jc w:val="center"/>
        <w:rPr>
          <w:rFonts w:cs="Arial"/>
        </w:rPr>
      </w:pPr>
    </w:p>
    <w:p w14:paraId="717DCCBC" w14:textId="77777777" w:rsidR="0000097F" w:rsidRPr="00BC7221" w:rsidRDefault="0000097F" w:rsidP="002E7A74">
      <w:pPr>
        <w:jc w:val="center"/>
        <w:rPr>
          <w:rFonts w:cs="Arial"/>
        </w:rPr>
      </w:pPr>
    </w:p>
    <w:p w14:paraId="02242BCE" w14:textId="77777777" w:rsidR="0000097F" w:rsidRPr="00BC7221" w:rsidRDefault="0000097F" w:rsidP="002E7A74">
      <w:pPr>
        <w:jc w:val="center"/>
        <w:rPr>
          <w:rFonts w:cs="Arial"/>
        </w:rPr>
      </w:pPr>
    </w:p>
    <w:p w14:paraId="40B139B4" w14:textId="77777777" w:rsidR="0000097F" w:rsidRPr="00BC7221" w:rsidRDefault="0000097F" w:rsidP="002E7A74">
      <w:pPr>
        <w:jc w:val="center"/>
        <w:rPr>
          <w:rFonts w:cs="Arial"/>
        </w:rPr>
      </w:pPr>
    </w:p>
    <w:p w14:paraId="69FF8D40" w14:textId="77777777" w:rsidR="0000097F" w:rsidRPr="00BC7221" w:rsidRDefault="0000097F" w:rsidP="002E7A74">
      <w:pPr>
        <w:jc w:val="center"/>
        <w:rPr>
          <w:rFonts w:cs="Arial"/>
        </w:rPr>
      </w:pPr>
    </w:p>
    <w:p w14:paraId="0BDABF72" w14:textId="77777777" w:rsidR="0000097F" w:rsidRPr="00BC7221" w:rsidRDefault="0000097F" w:rsidP="002E7A74">
      <w:pPr>
        <w:jc w:val="center"/>
        <w:rPr>
          <w:rFonts w:cs="Arial"/>
        </w:rPr>
      </w:pPr>
    </w:p>
    <w:p w14:paraId="61EF412B" w14:textId="77777777" w:rsidR="0000097F" w:rsidRPr="00BC7221" w:rsidRDefault="0000097F" w:rsidP="002E7A74">
      <w:pPr>
        <w:jc w:val="center"/>
        <w:rPr>
          <w:rFonts w:cs="Arial"/>
        </w:rPr>
      </w:pPr>
    </w:p>
    <w:p w14:paraId="32A3F6C6" w14:textId="77777777" w:rsidR="00BC7221" w:rsidRPr="00BC7221" w:rsidRDefault="0000097F" w:rsidP="00BC7221">
      <w:pPr>
        <w:pStyle w:val="Nadpis4"/>
        <w:jc w:val="center"/>
        <w:rPr>
          <w:rFonts w:cs="Arial"/>
          <w:iCs/>
          <w:szCs w:val="28"/>
        </w:rPr>
      </w:pPr>
      <w:r w:rsidRPr="00BC7221">
        <w:rPr>
          <w:rFonts w:cs="Arial"/>
          <w:iCs/>
          <w:caps/>
          <w:szCs w:val="28"/>
        </w:rPr>
        <w:t>Všeobecne záväzné nariadenie</w:t>
      </w:r>
    </w:p>
    <w:p w14:paraId="573ECFD6" w14:textId="77777777" w:rsidR="00BC7221" w:rsidRPr="00BC7221" w:rsidRDefault="0000097F" w:rsidP="00BC7221">
      <w:pPr>
        <w:pStyle w:val="Nadpis4"/>
        <w:jc w:val="center"/>
        <w:rPr>
          <w:rFonts w:cs="Arial"/>
          <w:iCs/>
        </w:rPr>
      </w:pPr>
      <w:r w:rsidRPr="00BC7221">
        <w:rPr>
          <w:rFonts w:cs="Arial"/>
          <w:iCs/>
        </w:rPr>
        <w:t>o záväznej časti</w:t>
      </w:r>
      <w:r w:rsidR="00BC7221" w:rsidRPr="00BC7221">
        <w:rPr>
          <w:rFonts w:cs="Arial"/>
          <w:iCs/>
        </w:rPr>
        <w:t xml:space="preserve"> Zmien a doplnkov č.1</w:t>
      </w:r>
      <w:r w:rsidR="00BC7221">
        <w:rPr>
          <w:rFonts w:cs="Arial"/>
          <w:iCs/>
        </w:rPr>
        <w:t xml:space="preserve"> </w:t>
      </w:r>
      <w:r w:rsidRPr="00BC7221">
        <w:rPr>
          <w:rFonts w:cs="Arial"/>
          <w:iCs/>
        </w:rPr>
        <w:t>Územn</w:t>
      </w:r>
      <w:r w:rsidR="00BC7221" w:rsidRPr="00BC7221">
        <w:rPr>
          <w:rFonts w:cs="Arial"/>
          <w:iCs/>
        </w:rPr>
        <w:t>ého</w:t>
      </w:r>
      <w:r w:rsidR="00414800" w:rsidRPr="00BC7221">
        <w:rPr>
          <w:rFonts w:cs="Arial"/>
          <w:iCs/>
        </w:rPr>
        <w:t xml:space="preserve"> plán</w:t>
      </w:r>
      <w:r w:rsidR="00BC7221" w:rsidRPr="00BC7221">
        <w:rPr>
          <w:rFonts w:cs="Arial"/>
          <w:iCs/>
        </w:rPr>
        <w:t>u</w:t>
      </w:r>
      <w:r w:rsidR="00414800" w:rsidRPr="00BC7221">
        <w:rPr>
          <w:rFonts w:cs="Arial"/>
          <w:iCs/>
        </w:rPr>
        <w:t xml:space="preserve"> </w:t>
      </w:r>
      <w:r w:rsidR="00230F60" w:rsidRPr="00BC7221">
        <w:rPr>
          <w:rFonts w:cs="Arial"/>
          <w:iCs/>
        </w:rPr>
        <w:t xml:space="preserve">obce </w:t>
      </w:r>
      <w:r w:rsidR="00BC7221" w:rsidRPr="00BC7221">
        <w:rPr>
          <w:rFonts w:cs="Arial"/>
          <w:iCs/>
        </w:rPr>
        <w:t>Čierne</w:t>
      </w:r>
    </w:p>
    <w:p w14:paraId="1FB830A4" w14:textId="77777777" w:rsidR="00BC7221" w:rsidRPr="00BC7221" w:rsidRDefault="00BC7221" w:rsidP="00BC7221">
      <w:pPr>
        <w:pStyle w:val="Nadpis4"/>
        <w:jc w:val="center"/>
        <w:rPr>
          <w:rFonts w:cs="Arial"/>
          <w:iCs/>
        </w:rPr>
      </w:pPr>
      <w:r w:rsidRPr="00BC7221">
        <w:rPr>
          <w:rFonts w:cs="Arial"/>
          <w:iCs/>
          <w:szCs w:val="28"/>
        </w:rPr>
        <w:t>č.      /2026</w:t>
      </w:r>
    </w:p>
    <w:p w14:paraId="782ECCA1" w14:textId="77777777" w:rsidR="0000097F" w:rsidRPr="00BC7221" w:rsidRDefault="0000097F" w:rsidP="00BC7221">
      <w:pPr>
        <w:pStyle w:val="Nadpis4"/>
        <w:ind w:left="1416" w:firstLine="708"/>
        <w:jc w:val="center"/>
        <w:rPr>
          <w:rFonts w:cs="Arial"/>
          <w:sz w:val="28"/>
        </w:rPr>
      </w:pPr>
    </w:p>
    <w:p w14:paraId="366D4083" w14:textId="77777777" w:rsidR="0000097F" w:rsidRPr="00BC7221" w:rsidRDefault="0000097F" w:rsidP="002E7A74">
      <w:pPr>
        <w:pStyle w:val="Nadpis4"/>
        <w:ind w:left="1416" w:firstLine="708"/>
        <w:jc w:val="center"/>
        <w:rPr>
          <w:rFonts w:cs="Arial"/>
          <w:sz w:val="28"/>
        </w:rPr>
      </w:pPr>
    </w:p>
    <w:p w14:paraId="1850BD88" w14:textId="77777777" w:rsidR="0000097F" w:rsidRPr="00BC7221" w:rsidRDefault="0000097F" w:rsidP="002E7A74">
      <w:pPr>
        <w:jc w:val="center"/>
        <w:rPr>
          <w:rFonts w:cs="Arial"/>
        </w:rPr>
      </w:pPr>
    </w:p>
    <w:p w14:paraId="6C83B902" w14:textId="77777777" w:rsidR="0000097F" w:rsidRPr="00BC7221" w:rsidRDefault="0000097F" w:rsidP="00BF2015">
      <w:pPr>
        <w:jc w:val="both"/>
        <w:rPr>
          <w:rFonts w:cs="Arial"/>
        </w:rPr>
      </w:pPr>
    </w:p>
    <w:p w14:paraId="145D812F" w14:textId="77777777" w:rsidR="0000097F" w:rsidRPr="00BC7221" w:rsidRDefault="0000097F" w:rsidP="00BF2015">
      <w:pPr>
        <w:jc w:val="both"/>
        <w:rPr>
          <w:rFonts w:cs="Arial"/>
        </w:rPr>
      </w:pPr>
    </w:p>
    <w:p w14:paraId="62319A80" w14:textId="77777777" w:rsidR="0000097F" w:rsidRPr="00BC7221" w:rsidRDefault="0000097F" w:rsidP="00BF2015">
      <w:pPr>
        <w:jc w:val="both"/>
        <w:rPr>
          <w:rFonts w:cs="Arial"/>
        </w:rPr>
      </w:pPr>
    </w:p>
    <w:p w14:paraId="240103B5" w14:textId="77777777" w:rsidR="0000097F" w:rsidRPr="00BC7221" w:rsidRDefault="0000097F" w:rsidP="00BF2015">
      <w:pPr>
        <w:jc w:val="both"/>
        <w:rPr>
          <w:rFonts w:cs="Arial"/>
        </w:rPr>
      </w:pPr>
    </w:p>
    <w:p w14:paraId="55F7FD1C" w14:textId="77777777" w:rsidR="0000097F" w:rsidRPr="00BC7221" w:rsidRDefault="0000097F" w:rsidP="00BF2015">
      <w:pPr>
        <w:jc w:val="both"/>
        <w:rPr>
          <w:rFonts w:cs="Arial"/>
        </w:rPr>
      </w:pPr>
    </w:p>
    <w:p w14:paraId="25B60A84" w14:textId="77777777" w:rsidR="0000097F" w:rsidRPr="00BC7221" w:rsidRDefault="0000097F" w:rsidP="00BF2015">
      <w:pPr>
        <w:jc w:val="both"/>
        <w:rPr>
          <w:rFonts w:cs="Arial"/>
        </w:rPr>
      </w:pPr>
    </w:p>
    <w:p w14:paraId="53BE40A5" w14:textId="77777777" w:rsidR="0000097F" w:rsidRPr="00BC7221" w:rsidRDefault="0000097F" w:rsidP="00BF2015">
      <w:pPr>
        <w:jc w:val="both"/>
        <w:rPr>
          <w:rFonts w:cs="Arial"/>
        </w:rPr>
      </w:pPr>
    </w:p>
    <w:p w14:paraId="44C2D9DA" w14:textId="77777777" w:rsidR="0000097F" w:rsidRDefault="0000097F" w:rsidP="00BF2015">
      <w:pPr>
        <w:jc w:val="both"/>
        <w:rPr>
          <w:rFonts w:cs="Arial"/>
          <w:i/>
          <w:iCs/>
        </w:rPr>
      </w:pPr>
    </w:p>
    <w:p w14:paraId="022C46DB" w14:textId="77777777" w:rsidR="00766238" w:rsidRDefault="00766238" w:rsidP="00BF2015">
      <w:pPr>
        <w:jc w:val="both"/>
        <w:rPr>
          <w:rFonts w:cs="Arial"/>
          <w:i/>
          <w:iCs/>
        </w:rPr>
      </w:pPr>
    </w:p>
    <w:p w14:paraId="77A6FE0C" w14:textId="77777777" w:rsidR="00766238" w:rsidRPr="00BC7221" w:rsidRDefault="00766238" w:rsidP="00BF2015">
      <w:pPr>
        <w:jc w:val="both"/>
        <w:rPr>
          <w:rFonts w:cs="Arial"/>
          <w:i/>
          <w:iCs/>
        </w:rPr>
      </w:pPr>
    </w:p>
    <w:p w14:paraId="5C6CFEEE" w14:textId="77777777" w:rsidR="0000097F" w:rsidRPr="00BC7221" w:rsidRDefault="0000097F" w:rsidP="00BF2015">
      <w:pPr>
        <w:jc w:val="both"/>
        <w:rPr>
          <w:rFonts w:cs="Arial"/>
          <w:i/>
          <w:iCs/>
        </w:rPr>
      </w:pPr>
    </w:p>
    <w:p w14:paraId="5C7CE8DF" w14:textId="77777777" w:rsidR="00414800" w:rsidRPr="00BC7221" w:rsidRDefault="00414800" w:rsidP="00BF2015">
      <w:pPr>
        <w:jc w:val="both"/>
        <w:rPr>
          <w:rFonts w:cs="Arial"/>
          <w:i/>
          <w:iCs/>
        </w:rPr>
      </w:pPr>
    </w:p>
    <w:p w14:paraId="3EFE88E1" w14:textId="77777777" w:rsidR="00414800" w:rsidRPr="00BC7221" w:rsidRDefault="00414800" w:rsidP="00BF2015">
      <w:pPr>
        <w:jc w:val="both"/>
        <w:rPr>
          <w:rFonts w:cs="Arial"/>
          <w:i/>
          <w:iCs/>
        </w:rPr>
      </w:pPr>
    </w:p>
    <w:p w14:paraId="45D5FFB9" w14:textId="77777777" w:rsidR="0000097F" w:rsidRPr="005A6522" w:rsidRDefault="00BC7221" w:rsidP="00BC7221">
      <w:pPr>
        <w:pStyle w:val="Nadpis4"/>
        <w:jc w:val="center"/>
        <w:rPr>
          <w:rFonts w:cs="Arial"/>
          <w:iCs/>
          <w:sz w:val="22"/>
        </w:rPr>
      </w:pPr>
      <w:r w:rsidRPr="005A6522">
        <w:rPr>
          <w:rFonts w:cs="Arial"/>
          <w:iCs/>
          <w:sz w:val="22"/>
        </w:rPr>
        <w:t xml:space="preserve">I. </w:t>
      </w:r>
      <w:r w:rsidR="0000097F" w:rsidRPr="005A6522">
        <w:rPr>
          <w:rFonts w:cs="Arial"/>
          <w:iCs/>
          <w:sz w:val="22"/>
        </w:rPr>
        <w:t>Ú</w:t>
      </w:r>
      <w:r w:rsidRPr="005A6522">
        <w:rPr>
          <w:rFonts w:cs="Arial"/>
          <w:iCs/>
          <w:sz w:val="22"/>
        </w:rPr>
        <w:t>VODNÉ USTANOVENIA</w:t>
      </w:r>
    </w:p>
    <w:p w14:paraId="3DC029D5" w14:textId="77777777" w:rsidR="00BC7221" w:rsidRPr="00BC7221" w:rsidRDefault="00BC7221" w:rsidP="00BC7221">
      <w:pPr>
        <w:jc w:val="center"/>
        <w:rPr>
          <w:rFonts w:cs="Arial"/>
          <w:iCs/>
        </w:rPr>
      </w:pPr>
    </w:p>
    <w:p w14:paraId="1011B11D" w14:textId="77777777" w:rsidR="00BC7221" w:rsidRPr="005A6522" w:rsidRDefault="00BC7221" w:rsidP="00BC7221">
      <w:pPr>
        <w:jc w:val="center"/>
        <w:rPr>
          <w:rFonts w:cs="Arial"/>
          <w:b/>
          <w:iCs/>
          <w:sz w:val="20"/>
        </w:rPr>
      </w:pPr>
      <w:r w:rsidRPr="005A6522">
        <w:rPr>
          <w:rFonts w:cs="Arial"/>
          <w:b/>
          <w:iCs/>
          <w:sz w:val="20"/>
        </w:rPr>
        <w:t>Článok 1</w:t>
      </w:r>
    </w:p>
    <w:p w14:paraId="11C46C1F" w14:textId="77777777" w:rsidR="0000097F" w:rsidRDefault="0000097F" w:rsidP="00BC7221">
      <w:pPr>
        <w:pStyle w:val="Zarkazkladnhotextu3"/>
        <w:ind w:firstLine="0"/>
        <w:rPr>
          <w:rFonts w:cs="Arial"/>
          <w:b/>
          <w:bCs/>
          <w:iCs/>
        </w:rPr>
      </w:pPr>
      <w:r w:rsidRPr="00BC7221">
        <w:rPr>
          <w:rFonts w:cs="Arial"/>
          <w:b/>
          <w:bCs/>
          <w:iCs/>
        </w:rPr>
        <w:t>Účel nariadenia</w:t>
      </w:r>
      <w:r w:rsidR="00BC7221" w:rsidRPr="00BC7221">
        <w:rPr>
          <w:rFonts w:cs="Arial"/>
          <w:b/>
          <w:bCs/>
          <w:iCs/>
        </w:rPr>
        <w:t xml:space="preserve"> a rozsah platnosti</w:t>
      </w:r>
    </w:p>
    <w:p w14:paraId="377498C9" w14:textId="77777777" w:rsidR="00BC7221" w:rsidRPr="00BC7221" w:rsidRDefault="00BC7221" w:rsidP="00BC7221">
      <w:pPr>
        <w:pStyle w:val="Zarkazkladnhotextu3"/>
        <w:ind w:firstLine="0"/>
        <w:rPr>
          <w:rFonts w:cs="Arial"/>
          <w:b/>
          <w:bCs/>
          <w:iCs/>
        </w:rPr>
      </w:pPr>
    </w:p>
    <w:p w14:paraId="0F16215A" w14:textId="77777777" w:rsidR="0000097F" w:rsidRDefault="00BC7221" w:rsidP="00BC7221">
      <w:pPr>
        <w:pStyle w:val="Zarkazkladnhotextu3"/>
        <w:ind w:left="360" w:firstLine="0"/>
        <w:jc w:val="left"/>
        <w:rPr>
          <w:rFonts w:cs="Arial"/>
          <w:iCs/>
        </w:rPr>
      </w:pPr>
      <w:r w:rsidRPr="00BC7221">
        <w:rPr>
          <w:rFonts w:cs="Arial"/>
          <w:iCs/>
        </w:rPr>
        <w:t xml:space="preserve">1. </w:t>
      </w:r>
      <w:r w:rsidR="0000097F" w:rsidRPr="00BC7221">
        <w:rPr>
          <w:rFonts w:cs="Arial"/>
          <w:iCs/>
        </w:rPr>
        <w:t xml:space="preserve">Všeobecne záväzné nariadenie vymedzuje záväznú časť </w:t>
      </w:r>
      <w:r w:rsidR="00EF111E" w:rsidRPr="00BC7221">
        <w:rPr>
          <w:rFonts w:cs="Arial"/>
          <w:iCs/>
        </w:rPr>
        <w:t>Zmien a doplnkov č.</w:t>
      </w:r>
      <w:r w:rsidR="00F15C44" w:rsidRPr="00BC7221">
        <w:rPr>
          <w:rFonts w:cs="Arial"/>
          <w:iCs/>
        </w:rPr>
        <w:t xml:space="preserve"> </w:t>
      </w:r>
      <w:r w:rsidRPr="00BC7221">
        <w:rPr>
          <w:rFonts w:cs="Arial"/>
          <w:iCs/>
        </w:rPr>
        <w:t>1</w:t>
      </w:r>
      <w:r w:rsidR="00C7722F" w:rsidRPr="00BC7221">
        <w:rPr>
          <w:rFonts w:cs="Arial"/>
          <w:iCs/>
        </w:rPr>
        <w:t xml:space="preserve"> </w:t>
      </w:r>
      <w:r w:rsidR="0000097F" w:rsidRPr="00BC7221">
        <w:rPr>
          <w:rFonts w:cs="Arial"/>
          <w:iCs/>
        </w:rPr>
        <w:t>Územn</w:t>
      </w:r>
      <w:r w:rsidRPr="00BC7221">
        <w:rPr>
          <w:rFonts w:cs="Arial"/>
          <w:iCs/>
        </w:rPr>
        <w:t>ého plánu obce Čierne</w:t>
      </w:r>
      <w:r w:rsidR="00230F60" w:rsidRPr="00BC7221">
        <w:rPr>
          <w:rFonts w:cs="Arial"/>
          <w:iCs/>
        </w:rPr>
        <w:t xml:space="preserve"> </w:t>
      </w:r>
      <w:r w:rsidR="0000097F" w:rsidRPr="00BC7221">
        <w:rPr>
          <w:rFonts w:cs="Arial"/>
          <w:iCs/>
        </w:rPr>
        <w:t xml:space="preserve">schváleného Uznesením </w:t>
      </w:r>
      <w:r w:rsidR="00230F60" w:rsidRPr="00BC7221">
        <w:rPr>
          <w:rFonts w:cs="Arial"/>
          <w:iCs/>
        </w:rPr>
        <w:t>Obecného</w:t>
      </w:r>
      <w:r w:rsidR="0000097F" w:rsidRPr="00BC7221">
        <w:rPr>
          <w:rFonts w:cs="Arial"/>
          <w:iCs/>
        </w:rPr>
        <w:t xml:space="preserve"> zastupiteľstva v </w:t>
      </w:r>
      <w:r w:rsidRPr="00BC7221">
        <w:rPr>
          <w:rFonts w:cs="Arial"/>
          <w:iCs/>
        </w:rPr>
        <w:t>Čiernom</w:t>
      </w:r>
      <w:r w:rsidR="0000097F" w:rsidRPr="00BC7221">
        <w:rPr>
          <w:rFonts w:cs="Arial"/>
          <w:iCs/>
        </w:rPr>
        <w:t xml:space="preserve">  </w:t>
      </w:r>
      <w:r w:rsidR="00414800" w:rsidRPr="00BC7221">
        <w:rPr>
          <w:rFonts w:cs="Arial"/>
          <w:iCs/>
        </w:rPr>
        <w:t>č</w:t>
      </w:r>
      <w:r w:rsidR="0000097F" w:rsidRPr="00BC7221">
        <w:rPr>
          <w:rFonts w:cs="Arial"/>
          <w:iCs/>
        </w:rPr>
        <w:t>. ..... , zo dňa............20</w:t>
      </w:r>
      <w:r w:rsidR="00C7722F" w:rsidRPr="00BC7221">
        <w:rPr>
          <w:rFonts w:cs="Arial"/>
          <w:iCs/>
        </w:rPr>
        <w:t>2</w:t>
      </w:r>
      <w:r w:rsidR="00083320" w:rsidRPr="00BC7221">
        <w:rPr>
          <w:rFonts w:cs="Arial"/>
          <w:iCs/>
        </w:rPr>
        <w:t>6</w:t>
      </w:r>
      <w:r w:rsidRPr="00BC7221">
        <w:rPr>
          <w:rFonts w:cs="Arial"/>
          <w:iCs/>
        </w:rPr>
        <w:t>.</w:t>
      </w:r>
    </w:p>
    <w:p w14:paraId="5F0A345D" w14:textId="77777777" w:rsidR="005A6522" w:rsidRPr="00BC7221" w:rsidRDefault="005A6522" w:rsidP="00BC7221">
      <w:pPr>
        <w:pStyle w:val="Zarkazkladnhotextu3"/>
        <w:ind w:left="360" w:firstLine="0"/>
        <w:jc w:val="left"/>
        <w:rPr>
          <w:rFonts w:cs="Arial"/>
          <w:iCs/>
        </w:rPr>
      </w:pPr>
    </w:p>
    <w:p w14:paraId="2587B63E" w14:textId="77777777" w:rsidR="0000097F" w:rsidRPr="00BC7221" w:rsidRDefault="00BC7221" w:rsidP="00BC7221">
      <w:pPr>
        <w:pStyle w:val="Zarkazkladnhotextu3"/>
        <w:ind w:left="360" w:firstLine="0"/>
        <w:jc w:val="left"/>
        <w:rPr>
          <w:rFonts w:cs="Arial"/>
          <w:iCs/>
        </w:rPr>
      </w:pPr>
      <w:r w:rsidRPr="00BC7221">
        <w:rPr>
          <w:rFonts w:cs="Arial"/>
          <w:iCs/>
        </w:rPr>
        <w:t xml:space="preserve">2. </w:t>
      </w:r>
      <w:r w:rsidR="0000097F" w:rsidRPr="00BC7221">
        <w:rPr>
          <w:rFonts w:cs="Arial"/>
          <w:iCs/>
        </w:rPr>
        <w:t xml:space="preserve">Nariadenie o záväznej časti </w:t>
      </w:r>
      <w:r w:rsidR="00EF111E" w:rsidRPr="00BC7221">
        <w:rPr>
          <w:rFonts w:cs="Arial"/>
          <w:iCs/>
        </w:rPr>
        <w:t>Zmien a doplnkov č.</w:t>
      </w:r>
      <w:r w:rsidR="005011F2" w:rsidRPr="00BC7221">
        <w:rPr>
          <w:rFonts w:cs="Arial"/>
          <w:iCs/>
        </w:rPr>
        <w:t xml:space="preserve"> </w:t>
      </w:r>
      <w:r>
        <w:rPr>
          <w:rFonts w:cs="Arial"/>
          <w:iCs/>
        </w:rPr>
        <w:t xml:space="preserve">1 </w:t>
      </w:r>
      <w:r w:rsidR="0000097F" w:rsidRPr="00BC7221">
        <w:rPr>
          <w:rFonts w:cs="Arial"/>
          <w:iCs/>
        </w:rPr>
        <w:t>Územn</w:t>
      </w:r>
      <w:r>
        <w:rPr>
          <w:rFonts w:cs="Arial"/>
          <w:iCs/>
        </w:rPr>
        <w:t xml:space="preserve">ého </w:t>
      </w:r>
      <w:r w:rsidR="00414800" w:rsidRPr="00BC7221">
        <w:rPr>
          <w:rFonts w:cs="Arial"/>
          <w:iCs/>
        </w:rPr>
        <w:t>plán</w:t>
      </w:r>
      <w:r>
        <w:rPr>
          <w:rFonts w:cs="Arial"/>
          <w:iCs/>
        </w:rPr>
        <w:t>u</w:t>
      </w:r>
      <w:r w:rsidR="00414800" w:rsidRPr="00BC7221">
        <w:rPr>
          <w:rFonts w:cs="Arial"/>
          <w:iCs/>
        </w:rPr>
        <w:t xml:space="preserve"> </w:t>
      </w:r>
      <w:r w:rsidR="00230F60" w:rsidRPr="00BC7221">
        <w:rPr>
          <w:rFonts w:cs="Arial"/>
          <w:iCs/>
        </w:rPr>
        <w:t xml:space="preserve">obce </w:t>
      </w:r>
      <w:r>
        <w:rPr>
          <w:rFonts w:cs="Arial"/>
          <w:iCs/>
        </w:rPr>
        <w:t>Čierne</w:t>
      </w:r>
      <w:r w:rsidR="0000097F" w:rsidRPr="00BC7221">
        <w:rPr>
          <w:rFonts w:cs="Arial"/>
          <w:iCs/>
        </w:rPr>
        <w:t>,  vymedzeného v textovej a grafickej časti uveden</w:t>
      </w:r>
      <w:r w:rsidR="00414800" w:rsidRPr="00BC7221">
        <w:rPr>
          <w:rFonts w:cs="Arial"/>
          <w:iCs/>
        </w:rPr>
        <w:t>ej územnoplánovacej dokumentácie</w:t>
      </w:r>
    </w:p>
    <w:p w14:paraId="626735EC" w14:textId="77777777" w:rsidR="0000097F" w:rsidRPr="00BC7221" w:rsidRDefault="0000097F" w:rsidP="00BF2015">
      <w:pPr>
        <w:pStyle w:val="Zarkazkladnhotextu3"/>
        <w:ind w:left="360" w:firstLine="0"/>
        <w:jc w:val="both"/>
        <w:rPr>
          <w:rFonts w:cs="Arial"/>
          <w:i/>
          <w:iCs/>
        </w:rPr>
      </w:pPr>
    </w:p>
    <w:p w14:paraId="2C8C90ED" w14:textId="77777777" w:rsidR="00083320" w:rsidRPr="00BC7221" w:rsidRDefault="00083320" w:rsidP="00BF2015">
      <w:pPr>
        <w:pStyle w:val="Zarkazkladnhotextu3"/>
        <w:ind w:left="360" w:firstLine="0"/>
        <w:jc w:val="both"/>
        <w:rPr>
          <w:rFonts w:cs="Arial"/>
          <w:i/>
          <w:iCs/>
        </w:rPr>
      </w:pPr>
    </w:p>
    <w:p w14:paraId="27A0A70C" w14:textId="77777777" w:rsidR="0000097F" w:rsidRPr="005A6522" w:rsidRDefault="00BC7221" w:rsidP="00BC7221">
      <w:pPr>
        <w:pStyle w:val="Nadpis7"/>
        <w:rPr>
          <w:rFonts w:ascii="Arial" w:hAnsi="Arial"/>
          <w:caps/>
          <w:sz w:val="22"/>
          <w:szCs w:val="20"/>
        </w:rPr>
      </w:pPr>
      <w:r w:rsidRPr="005A6522">
        <w:rPr>
          <w:rFonts w:ascii="Arial" w:hAnsi="Arial"/>
          <w:caps/>
          <w:sz w:val="22"/>
          <w:szCs w:val="20"/>
        </w:rPr>
        <w:lastRenderedPageBreak/>
        <w:t xml:space="preserve">II. </w:t>
      </w:r>
      <w:r w:rsidR="0000097F" w:rsidRPr="005A6522">
        <w:rPr>
          <w:rFonts w:ascii="Arial" w:hAnsi="Arial"/>
          <w:caps/>
          <w:sz w:val="22"/>
          <w:szCs w:val="20"/>
        </w:rPr>
        <w:t xml:space="preserve">Záväzná </w:t>
      </w:r>
      <w:r w:rsidR="00414800" w:rsidRPr="005A6522">
        <w:rPr>
          <w:rFonts w:ascii="Arial" w:hAnsi="Arial"/>
          <w:caps/>
          <w:sz w:val="22"/>
          <w:szCs w:val="20"/>
        </w:rPr>
        <w:t xml:space="preserve"> </w:t>
      </w:r>
      <w:r w:rsidR="0000097F" w:rsidRPr="005A6522">
        <w:rPr>
          <w:rFonts w:ascii="Arial" w:hAnsi="Arial"/>
          <w:caps/>
          <w:sz w:val="22"/>
          <w:szCs w:val="20"/>
        </w:rPr>
        <w:t xml:space="preserve">časť </w:t>
      </w:r>
      <w:r w:rsidR="00EF111E" w:rsidRPr="005A6522">
        <w:rPr>
          <w:rFonts w:ascii="Arial" w:hAnsi="Arial"/>
          <w:caps/>
          <w:sz w:val="22"/>
          <w:szCs w:val="20"/>
        </w:rPr>
        <w:t xml:space="preserve">Zmien a doplnkov č. </w:t>
      </w:r>
      <w:r w:rsidRPr="005A6522">
        <w:rPr>
          <w:rFonts w:ascii="Arial" w:hAnsi="Arial"/>
          <w:caps/>
          <w:sz w:val="22"/>
          <w:szCs w:val="20"/>
        </w:rPr>
        <w:t>1</w:t>
      </w:r>
      <w:r w:rsidR="00C7722F" w:rsidRPr="005A6522">
        <w:rPr>
          <w:rFonts w:ascii="Arial" w:hAnsi="Arial"/>
          <w:caps/>
          <w:sz w:val="22"/>
          <w:szCs w:val="20"/>
        </w:rPr>
        <w:t xml:space="preserve"> </w:t>
      </w:r>
      <w:r w:rsidR="00EF111E" w:rsidRPr="005A6522">
        <w:rPr>
          <w:rFonts w:ascii="Arial" w:hAnsi="Arial"/>
          <w:caps/>
          <w:sz w:val="22"/>
          <w:szCs w:val="20"/>
        </w:rPr>
        <w:t xml:space="preserve"> </w:t>
      </w:r>
      <w:r w:rsidR="00414800" w:rsidRPr="005A6522">
        <w:rPr>
          <w:rFonts w:ascii="Arial" w:hAnsi="Arial"/>
          <w:caps/>
          <w:sz w:val="22"/>
          <w:szCs w:val="20"/>
        </w:rPr>
        <w:t>Územn</w:t>
      </w:r>
      <w:r w:rsidRPr="005A6522">
        <w:rPr>
          <w:rFonts w:ascii="Arial" w:hAnsi="Arial"/>
          <w:caps/>
          <w:sz w:val="22"/>
          <w:szCs w:val="20"/>
        </w:rPr>
        <w:t xml:space="preserve">ého </w:t>
      </w:r>
      <w:r w:rsidR="00414800" w:rsidRPr="005A6522">
        <w:rPr>
          <w:rFonts w:ascii="Arial" w:hAnsi="Arial"/>
          <w:caps/>
          <w:sz w:val="22"/>
          <w:szCs w:val="20"/>
        </w:rPr>
        <w:t>plán</w:t>
      </w:r>
      <w:r w:rsidRPr="005A6522">
        <w:rPr>
          <w:rFonts w:ascii="Arial" w:hAnsi="Arial"/>
          <w:caps/>
          <w:sz w:val="22"/>
          <w:szCs w:val="20"/>
        </w:rPr>
        <w:t>u</w:t>
      </w:r>
      <w:r w:rsidR="00414800" w:rsidRPr="005A6522">
        <w:rPr>
          <w:rFonts w:ascii="Arial" w:hAnsi="Arial"/>
          <w:caps/>
          <w:sz w:val="22"/>
          <w:szCs w:val="20"/>
        </w:rPr>
        <w:t xml:space="preserve"> </w:t>
      </w:r>
      <w:r w:rsidRPr="005A6522">
        <w:rPr>
          <w:rFonts w:ascii="Arial" w:hAnsi="Arial"/>
          <w:caps/>
          <w:sz w:val="22"/>
          <w:szCs w:val="20"/>
        </w:rPr>
        <w:t>obce ČIerne</w:t>
      </w:r>
    </w:p>
    <w:p w14:paraId="59352DC2" w14:textId="77777777" w:rsidR="005A6522" w:rsidRDefault="005A6522" w:rsidP="005A6522">
      <w:pPr>
        <w:jc w:val="both"/>
        <w:rPr>
          <w:sz w:val="20"/>
          <w:szCs w:val="20"/>
        </w:rPr>
      </w:pPr>
    </w:p>
    <w:p w14:paraId="6829405E" w14:textId="77777777" w:rsidR="005A6522" w:rsidRPr="005A6522" w:rsidRDefault="005A6522" w:rsidP="005A6522">
      <w:pPr>
        <w:jc w:val="both"/>
        <w:rPr>
          <w:sz w:val="20"/>
          <w:szCs w:val="20"/>
        </w:rPr>
      </w:pPr>
    </w:p>
    <w:p w14:paraId="11974EA3" w14:textId="77777777" w:rsidR="005A6522" w:rsidRDefault="005A6522" w:rsidP="005A6522">
      <w:pPr>
        <w:jc w:val="center"/>
        <w:rPr>
          <w:b/>
          <w:sz w:val="20"/>
          <w:szCs w:val="20"/>
        </w:rPr>
      </w:pPr>
      <w:r>
        <w:rPr>
          <w:b/>
          <w:sz w:val="20"/>
          <w:szCs w:val="20"/>
        </w:rPr>
        <w:t>Článok 1</w:t>
      </w:r>
    </w:p>
    <w:p w14:paraId="74B079AF" w14:textId="77777777" w:rsidR="005A6522" w:rsidRDefault="005A6522" w:rsidP="005A6522">
      <w:pPr>
        <w:jc w:val="center"/>
        <w:rPr>
          <w:i/>
          <w:iCs/>
          <w:sz w:val="20"/>
          <w:szCs w:val="20"/>
        </w:rPr>
      </w:pPr>
      <w:r>
        <w:rPr>
          <w:b/>
          <w:sz w:val="20"/>
          <w:szCs w:val="20"/>
        </w:rPr>
        <w:t>Zásady a regulatívy priestorového usporiadania a funkčného využívania územia</w:t>
      </w:r>
    </w:p>
    <w:p w14:paraId="313930CD" w14:textId="77777777" w:rsidR="005A6522" w:rsidRDefault="005A6522" w:rsidP="005A6522">
      <w:pPr>
        <w:jc w:val="both"/>
        <w:rPr>
          <w:sz w:val="20"/>
          <w:szCs w:val="20"/>
        </w:rPr>
      </w:pPr>
      <w:r>
        <w:rPr>
          <w:i/>
          <w:iCs/>
          <w:sz w:val="20"/>
          <w:szCs w:val="20"/>
        </w:rPr>
        <w:t>Dopĺňa sa odsek 3.</w:t>
      </w:r>
    </w:p>
    <w:p w14:paraId="7A11F69F" w14:textId="77777777" w:rsidR="005A6522" w:rsidRDefault="005A6522" w:rsidP="005A6522">
      <w:pPr>
        <w:ind w:left="426" w:hanging="426"/>
        <w:jc w:val="both"/>
        <w:rPr>
          <w:sz w:val="20"/>
          <w:szCs w:val="20"/>
        </w:rPr>
      </w:pPr>
      <w:r>
        <w:rPr>
          <w:sz w:val="20"/>
          <w:szCs w:val="20"/>
        </w:rPr>
        <w:t>3.</w:t>
      </w:r>
      <w:r>
        <w:rPr>
          <w:sz w:val="20"/>
          <w:szCs w:val="20"/>
        </w:rPr>
        <w:tab/>
        <w:t>Na lokalitu Z1/1 sa vzťahujú regulatívy A- obytné plochy – rodinné domy individuálne</w:t>
      </w:r>
    </w:p>
    <w:p w14:paraId="1E2F1CE9" w14:textId="77777777" w:rsidR="005A6522" w:rsidRDefault="005A6522" w:rsidP="005A6522">
      <w:pPr>
        <w:jc w:val="both"/>
        <w:rPr>
          <w:sz w:val="20"/>
          <w:szCs w:val="20"/>
        </w:rPr>
      </w:pPr>
    </w:p>
    <w:p w14:paraId="1074E6E5" w14:textId="77777777" w:rsidR="005A6522" w:rsidRDefault="005A6522" w:rsidP="005A6522">
      <w:pPr>
        <w:jc w:val="both"/>
        <w:rPr>
          <w:sz w:val="20"/>
          <w:szCs w:val="20"/>
        </w:rPr>
      </w:pPr>
    </w:p>
    <w:p w14:paraId="6FCAA745" w14:textId="77777777" w:rsidR="005A6522" w:rsidRDefault="005A6522" w:rsidP="005A6522">
      <w:pPr>
        <w:jc w:val="center"/>
        <w:rPr>
          <w:b/>
          <w:sz w:val="20"/>
          <w:szCs w:val="20"/>
        </w:rPr>
      </w:pPr>
      <w:r>
        <w:rPr>
          <w:b/>
          <w:sz w:val="20"/>
          <w:szCs w:val="20"/>
        </w:rPr>
        <w:t>Článok 2</w:t>
      </w:r>
    </w:p>
    <w:p w14:paraId="4C7FF83A" w14:textId="77777777" w:rsidR="005A6522" w:rsidRDefault="005A6522" w:rsidP="005A6522">
      <w:pPr>
        <w:jc w:val="center"/>
        <w:rPr>
          <w:sz w:val="20"/>
          <w:szCs w:val="20"/>
        </w:rPr>
      </w:pPr>
      <w:r>
        <w:rPr>
          <w:b/>
          <w:sz w:val="20"/>
          <w:szCs w:val="20"/>
        </w:rPr>
        <w:t>Prípustné, obmedzujúce a vylučujúce podmienky na využitie jednotlivých plôch</w:t>
      </w:r>
    </w:p>
    <w:p w14:paraId="6462B424" w14:textId="77777777" w:rsidR="005A6522" w:rsidRDefault="005A6522" w:rsidP="005A6522">
      <w:pPr>
        <w:jc w:val="both"/>
        <w:rPr>
          <w:sz w:val="20"/>
          <w:szCs w:val="20"/>
        </w:rPr>
      </w:pPr>
    </w:p>
    <w:p w14:paraId="39A5B892" w14:textId="77777777" w:rsidR="005A6522" w:rsidRDefault="005A6522" w:rsidP="005A6522">
      <w:pPr>
        <w:tabs>
          <w:tab w:val="left" w:pos="644"/>
        </w:tabs>
        <w:ind w:left="284" w:hanging="284"/>
        <w:jc w:val="both"/>
        <w:rPr>
          <w:sz w:val="20"/>
          <w:szCs w:val="20"/>
        </w:rPr>
      </w:pPr>
      <w:r>
        <w:rPr>
          <w:rFonts w:cs="Arial"/>
          <w:i/>
          <w:iCs/>
          <w:sz w:val="20"/>
          <w:szCs w:val="20"/>
        </w:rPr>
        <w:t>Text článku 2 ostáva v platnosti podľa schváleného územného plánu.</w:t>
      </w:r>
    </w:p>
    <w:p w14:paraId="25A69DAB" w14:textId="77777777" w:rsidR="005A6522" w:rsidRDefault="005A6522" w:rsidP="005A6522">
      <w:pPr>
        <w:jc w:val="both"/>
        <w:rPr>
          <w:sz w:val="20"/>
          <w:szCs w:val="20"/>
        </w:rPr>
      </w:pPr>
    </w:p>
    <w:p w14:paraId="03FB80CB" w14:textId="77777777" w:rsidR="005A6522" w:rsidRDefault="005A6522" w:rsidP="005A6522">
      <w:pPr>
        <w:ind w:right="-288"/>
        <w:jc w:val="both"/>
        <w:rPr>
          <w:sz w:val="20"/>
          <w:szCs w:val="20"/>
        </w:rPr>
      </w:pPr>
    </w:p>
    <w:p w14:paraId="62888CCA" w14:textId="77777777" w:rsidR="005A6522" w:rsidRDefault="005A6522" w:rsidP="005A6522">
      <w:pPr>
        <w:jc w:val="center"/>
        <w:rPr>
          <w:b/>
          <w:sz w:val="20"/>
          <w:szCs w:val="20"/>
        </w:rPr>
      </w:pPr>
      <w:r>
        <w:rPr>
          <w:b/>
          <w:sz w:val="20"/>
          <w:szCs w:val="20"/>
        </w:rPr>
        <w:t>Článok 3</w:t>
      </w:r>
    </w:p>
    <w:p w14:paraId="2B8DFF32" w14:textId="77777777" w:rsidR="005A6522" w:rsidRDefault="005A6522" w:rsidP="005A6522">
      <w:pPr>
        <w:jc w:val="center"/>
        <w:rPr>
          <w:sz w:val="20"/>
          <w:szCs w:val="20"/>
        </w:rPr>
      </w:pPr>
      <w:r>
        <w:rPr>
          <w:b/>
          <w:sz w:val="20"/>
          <w:szCs w:val="20"/>
        </w:rPr>
        <w:t>Zásady a regulatívy umiestnenia občianskeho vybavenia</w:t>
      </w:r>
    </w:p>
    <w:p w14:paraId="0183E487" w14:textId="77777777" w:rsidR="005A6522" w:rsidRDefault="005A6522" w:rsidP="005A6522">
      <w:pPr>
        <w:jc w:val="both"/>
        <w:rPr>
          <w:sz w:val="20"/>
          <w:szCs w:val="20"/>
        </w:rPr>
      </w:pPr>
    </w:p>
    <w:p w14:paraId="3BE2CDD5" w14:textId="77777777" w:rsidR="005A6522" w:rsidRDefault="005A6522" w:rsidP="005A6522">
      <w:pPr>
        <w:tabs>
          <w:tab w:val="left" w:pos="644"/>
        </w:tabs>
        <w:ind w:left="284" w:hanging="284"/>
        <w:jc w:val="both"/>
        <w:rPr>
          <w:sz w:val="20"/>
          <w:szCs w:val="20"/>
        </w:rPr>
      </w:pPr>
      <w:r>
        <w:rPr>
          <w:rFonts w:cs="Arial"/>
          <w:i/>
          <w:iCs/>
          <w:sz w:val="20"/>
          <w:szCs w:val="20"/>
        </w:rPr>
        <w:t>Text článku 3 ostáva v platnosti podľa schváleného územného plánu.</w:t>
      </w:r>
    </w:p>
    <w:p w14:paraId="06FF4677" w14:textId="77777777" w:rsidR="005A6522" w:rsidRDefault="005A6522" w:rsidP="005A6522">
      <w:pPr>
        <w:jc w:val="both"/>
        <w:rPr>
          <w:sz w:val="20"/>
          <w:szCs w:val="20"/>
        </w:rPr>
      </w:pPr>
    </w:p>
    <w:p w14:paraId="0A3EF942" w14:textId="77777777" w:rsidR="005A6522" w:rsidRDefault="005A6522" w:rsidP="005A6522">
      <w:pPr>
        <w:jc w:val="center"/>
        <w:rPr>
          <w:b/>
          <w:sz w:val="20"/>
          <w:szCs w:val="20"/>
        </w:rPr>
      </w:pPr>
    </w:p>
    <w:p w14:paraId="2CED0B08" w14:textId="77777777" w:rsidR="005A6522" w:rsidRDefault="005A6522" w:rsidP="005A6522">
      <w:pPr>
        <w:jc w:val="center"/>
        <w:rPr>
          <w:b/>
          <w:sz w:val="20"/>
          <w:szCs w:val="20"/>
        </w:rPr>
      </w:pPr>
      <w:r>
        <w:rPr>
          <w:b/>
          <w:sz w:val="20"/>
          <w:szCs w:val="20"/>
        </w:rPr>
        <w:t>Článok 4</w:t>
      </w:r>
    </w:p>
    <w:p w14:paraId="1CCCF246" w14:textId="77777777" w:rsidR="005A6522" w:rsidRDefault="005A6522" w:rsidP="005A6522">
      <w:pPr>
        <w:jc w:val="center"/>
        <w:rPr>
          <w:b/>
          <w:sz w:val="20"/>
          <w:szCs w:val="20"/>
        </w:rPr>
      </w:pPr>
      <w:r>
        <w:rPr>
          <w:b/>
          <w:sz w:val="20"/>
          <w:szCs w:val="20"/>
        </w:rPr>
        <w:t>Zásady a regulatívy umiestnenia verejného dopravného a technického vybavenia územia</w:t>
      </w:r>
    </w:p>
    <w:p w14:paraId="7D771C07" w14:textId="77777777" w:rsidR="005A6522" w:rsidRDefault="005A6522" w:rsidP="005A6522">
      <w:pPr>
        <w:jc w:val="center"/>
        <w:rPr>
          <w:b/>
          <w:sz w:val="20"/>
          <w:szCs w:val="20"/>
        </w:rPr>
      </w:pPr>
    </w:p>
    <w:p w14:paraId="5D7B2603" w14:textId="77777777" w:rsidR="005A6522" w:rsidRDefault="005A6522" w:rsidP="005A6522">
      <w:pPr>
        <w:tabs>
          <w:tab w:val="left" w:pos="644"/>
        </w:tabs>
        <w:ind w:left="284" w:hanging="284"/>
        <w:jc w:val="both"/>
        <w:rPr>
          <w:sz w:val="20"/>
          <w:szCs w:val="20"/>
        </w:rPr>
      </w:pPr>
      <w:r>
        <w:rPr>
          <w:rFonts w:cs="Arial"/>
          <w:i/>
          <w:iCs/>
          <w:sz w:val="20"/>
          <w:szCs w:val="20"/>
        </w:rPr>
        <w:t>Text článku 4 ostáva v platnosti podľa schváleného územného plánu.</w:t>
      </w:r>
    </w:p>
    <w:p w14:paraId="586E2977" w14:textId="77777777" w:rsidR="005A6522" w:rsidRDefault="005A6522" w:rsidP="005A6522">
      <w:pPr>
        <w:jc w:val="both"/>
        <w:rPr>
          <w:sz w:val="20"/>
          <w:szCs w:val="20"/>
        </w:rPr>
      </w:pPr>
    </w:p>
    <w:p w14:paraId="1539950C" w14:textId="77777777" w:rsidR="005A6522" w:rsidRDefault="005A6522" w:rsidP="005A6522">
      <w:pPr>
        <w:jc w:val="both"/>
        <w:rPr>
          <w:sz w:val="20"/>
          <w:szCs w:val="20"/>
        </w:rPr>
      </w:pPr>
    </w:p>
    <w:p w14:paraId="5D17A687" w14:textId="77777777" w:rsidR="005A6522" w:rsidRDefault="005A6522" w:rsidP="005A6522">
      <w:pPr>
        <w:jc w:val="center"/>
        <w:rPr>
          <w:b/>
          <w:sz w:val="20"/>
          <w:szCs w:val="20"/>
        </w:rPr>
      </w:pPr>
      <w:r>
        <w:rPr>
          <w:b/>
          <w:sz w:val="20"/>
          <w:szCs w:val="20"/>
        </w:rPr>
        <w:t>Článok 5</w:t>
      </w:r>
    </w:p>
    <w:p w14:paraId="6F5C7995" w14:textId="77777777" w:rsidR="005A6522" w:rsidRDefault="005A6522" w:rsidP="005A6522">
      <w:pPr>
        <w:jc w:val="center"/>
        <w:rPr>
          <w:b/>
          <w:sz w:val="20"/>
          <w:szCs w:val="20"/>
        </w:rPr>
      </w:pPr>
      <w:r>
        <w:rPr>
          <w:b/>
          <w:sz w:val="20"/>
          <w:szCs w:val="20"/>
        </w:rPr>
        <w:t xml:space="preserve">Zásady a regulatívy zachovania kultúrnohistorických hodnôt, ochrany </w:t>
      </w:r>
    </w:p>
    <w:p w14:paraId="49B14296" w14:textId="77777777" w:rsidR="005A6522" w:rsidRDefault="005A6522" w:rsidP="005A6522">
      <w:pPr>
        <w:jc w:val="center"/>
        <w:rPr>
          <w:i/>
          <w:iCs/>
          <w:sz w:val="20"/>
          <w:szCs w:val="20"/>
        </w:rPr>
      </w:pPr>
      <w:r>
        <w:rPr>
          <w:b/>
          <w:sz w:val="20"/>
          <w:szCs w:val="20"/>
        </w:rPr>
        <w:t>a využívania prírodných zdrojov, ochrany prírody a tvorby krajiny</w:t>
      </w:r>
    </w:p>
    <w:p w14:paraId="30545F44" w14:textId="77777777" w:rsidR="005A6522" w:rsidRDefault="005A6522" w:rsidP="005A6522">
      <w:pPr>
        <w:jc w:val="both"/>
        <w:rPr>
          <w:i/>
          <w:iCs/>
          <w:sz w:val="20"/>
          <w:szCs w:val="20"/>
        </w:rPr>
      </w:pPr>
    </w:p>
    <w:p w14:paraId="2FD78753" w14:textId="77777777" w:rsidR="005A6522" w:rsidRDefault="005A6522" w:rsidP="005A6522">
      <w:pPr>
        <w:jc w:val="both"/>
        <w:rPr>
          <w:sz w:val="20"/>
          <w:szCs w:val="20"/>
        </w:rPr>
      </w:pPr>
      <w:r>
        <w:rPr>
          <w:i/>
          <w:iCs/>
          <w:sz w:val="20"/>
          <w:szCs w:val="20"/>
        </w:rPr>
        <w:t>V odseku 1. sa ruší znenie písmen b) a c) a nahrádza novým znením a dopĺňa sa písmeno d)</w:t>
      </w:r>
    </w:p>
    <w:p w14:paraId="7A6F49E6" w14:textId="77777777" w:rsidR="005A6522" w:rsidRDefault="005A6522" w:rsidP="005A6522">
      <w:pPr>
        <w:ind w:left="426" w:hanging="426"/>
        <w:jc w:val="both"/>
        <w:rPr>
          <w:rFonts w:eastAsia="Arial" w:cs="Arial"/>
          <w:sz w:val="20"/>
          <w:szCs w:val="20"/>
        </w:rPr>
      </w:pPr>
      <w:r>
        <w:rPr>
          <w:sz w:val="20"/>
          <w:szCs w:val="20"/>
        </w:rPr>
        <w:t>1.</w:t>
      </w:r>
      <w:r>
        <w:rPr>
          <w:sz w:val="20"/>
          <w:szCs w:val="20"/>
        </w:rPr>
        <w:tab/>
        <w:t>Ochrana kultúrneho dedičstva</w:t>
      </w:r>
    </w:p>
    <w:p w14:paraId="1A72F917" w14:textId="77777777" w:rsidR="005A6522" w:rsidRDefault="005A6522" w:rsidP="005A6522">
      <w:pPr>
        <w:suppressAutoHyphens/>
        <w:autoSpaceDE w:val="0"/>
        <w:ind w:left="900" w:hanging="450"/>
        <w:jc w:val="both"/>
        <w:rPr>
          <w:rFonts w:eastAsia="Arial" w:cs="Arial"/>
          <w:sz w:val="20"/>
          <w:szCs w:val="20"/>
        </w:rPr>
      </w:pPr>
      <w:r>
        <w:rPr>
          <w:rFonts w:eastAsia="Arial" w:cs="Arial"/>
          <w:sz w:val="20"/>
          <w:szCs w:val="20"/>
        </w:rPr>
        <w:t xml:space="preserve">b) </w:t>
      </w:r>
      <w:r>
        <w:rPr>
          <w:rFonts w:eastAsia="Arial" w:cs="Arial"/>
          <w:sz w:val="20"/>
          <w:szCs w:val="20"/>
        </w:rPr>
        <w:tab/>
        <w:t>na ochranu prípadných archeologických nálezov, nájdených mimo povoleného pamiatkového výskumu sa musí uplatniť postup podľa § 40 ods. 2-3 pamiatkového zákona v spojitosti s §44, ods.1 až 4 stavebného zákona č.25/2025 Z.z. </w:t>
      </w:r>
    </w:p>
    <w:p w14:paraId="47CA96A3" w14:textId="77777777" w:rsidR="005A6522" w:rsidRDefault="005A6522" w:rsidP="005A6522">
      <w:pPr>
        <w:suppressAutoHyphens/>
        <w:autoSpaceDE w:val="0"/>
        <w:ind w:left="900" w:hanging="450"/>
        <w:jc w:val="both"/>
        <w:rPr>
          <w:rFonts w:eastAsia="Arial" w:cs="Arial"/>
          <w:sz w:val="20"/>
          <w:szCs w:val="20"/>
        </w:rPr>
      </w:pPr>
      <w:r>
        <w:rPr>
          <w:rFonts w:eastAsia="Arial" w:cs="Arial"/>
          <w:sz w:val="20"/>
          <w:szCs w:val="20"/>
        </w:rPr>
        <w:t xml:space="preserve">c) </w:t>
      </w:r>
      <w:r>
        <w:rPr>
          <w:rFonts w:eastAsia="Arial" w:cs="Arial"/>
          <w:sz w:val="20"/>
          <w:szCs w:val="20"/>
        </w:rPr>
        <w:tab/>
        <w:t>V konaní o stavebnom zámere rešpektovať ustanovenia §30 ods.4 zákona č. 49/2002 Z.z. o ochrane pamiatkového fondu v znení neskorších predpisov a úprav a je potrebné osloviť Krajský pamiatkový úrad Žilina, ktorý vydá záväzné stanovisko z hľadiska záujmov chránených pamiatkovým zákonom a je stanoviskom pre konanie podľa zákona č.25/2025 Zb.. V opodstatnených prípadoch môže Krajský pamiatkový úrad rozhodnúť o povinnosti vykonať archeologický výskum a o podmienkach jeho vykonávania podľa §35 ods.7), §36 ods.2) a 3) a §39 ods.1) Pamiatkového zákona.</w:t>
      </w:r>
    </w:p>
    <w:p w14:paraId="4201B64B" w14:textId="77777777" w:rsidR="005A6522" w:rsidRDefault="005A6522" w:rsidP="005A6522">
      <w:pPr>
        <w:suppressAutoHyphens/>
        <w:overflowPunct w:val="0"/>
        <w:autoSpaceDE w:val="0"/>
        <w:ind w:left="900" w:hanging="450"/>
        <w:jc w:val="both"/>
        <w:textAlignment w:val="baseline"/>
        <w:rPr>
          <w:color w:val="FF3300"/>
          <w:sz w:val="20"/>
          <w:szCs w:val="20"/>
        </w:rPr>
      </w:pPr>
      <w:r>
        <w:rPr>
          <w:rFonts w:eastAsia="Arial" w:cs="Arial"/>
          <w:sz w:val="20"/>
          <w:szCs w:val="20"/>
        </w:rPr>
        <w:t>d)</w:t>
      </w:r>
      <w:r>
        <w:rPr>
          <w:rFonts w:eastAsia="Arial" w:cs="Arial"/>
          <w:sz w:val="20"/>
          <w:szCs w:val="20"/>
        </w:rPr>
        <w:tab/>
        <w:t>podľa §40 ods.3 pamiatkového zákona a §44 stavebného zákona č.25/2025 Z.z. v znení neskorších predpisov v prípade zistenia, resp. narušenia archeologických nálezov počas stavby musí nálezca alebo osoba zodpovedná za vykonávanie prác ihneď ohlásiť nález Krajskému pamiatkovému úradu Žilina. Nález sa musí ponechať bez zmeny až do obhliadky krajským pamiatkovým úradom alebo ním poverenou odborne spôsobilou osobou. Do obhliadky  krajským pamiatkovým úradom je nálezca povinný vykonať všetky nevyhnutné opatrenia na záchranu nálezu, najmä zabezpečiť ho proti poškodeniu, zničeniu a odcudzeniu, pokiaľ o tom nerozhodne stavebný úrad po dohode a krajským pamiatkovým úradom. Podľa §40 ods.3 pamiatkového zákona archeologický nález môže vyzdvihnúť a premiestniť z pôvodného miesta a z nálezových súvislostí iba oprávnená osoba metódami archeologického výskumu a podľa §40 ods. 4 nález, ktorým je strelivo alebo munícia pochádzajúca spred roku 1946, môže vyzdvihnúť iba pyrotechnik Policajného zboru, ktorý je povinný krajskému pamiatkovému úradu predložiť do 30 dní od vyzdvihnutia nálezu oznámenie, oznámenie obsahuje základné údaje o mieste nálezu, type nálezu a fotodokumentáciu nálezu.</w:t>
      </w:r>
    </w:p>
    <w:p w14:paraId="56BB353C" w14:textId="77777777" w:rsidR="005A6522" w:rsidRDefault="005A6522" w:rsidP="005A6522">
      <w:pPr>
        <w:ind w:left="426" w:hanging="426"/>
        <w:jc w:val="both"/>
        <w:rPr>
          <w:color w:val="FF3300"/>
          <w:sz w:val="20"/>
          <w:szCs w:val="20"/>
        </w:rPr>
      </w:pPr>
    </w:p>
    <w:p w14:paraId="66F61E67" w14:textId="77777777" w:rsidR="005A6522" w:rsidRDefault="005A6522" w:rsidP="005A6522">
      <w:pPr>
        <w:jc w:val="both"/>
        <w:rPr>
          <w:sz w:val="20"/>
          <w:szCs w:val="20"/>
        </w:rPr>
      </w:pPr>
    </w:p>
    <w:p w14:paraId="0AF94CEF" w14:textId="77777777" w:rsidR="005A6522" w:rsidRDefault="005A6522" w:rsidP="005A6522">
      <w:pPr>
        <w:jc w:val="center"/>
        <w:rPr>
          <w:b/>
          <w:sz w:val="20"/>
          <w:szCs w:val="20"/>
        </w:rPr>
      </w:pPr>
      <w:r>
        <w:rPr>
          <w:b/>
          <w:sz w:val="20"/>
          <w:szCs w:val="20"/>
        </w:rPr>
        <w:t>Článok 6</w:t>
      </w:r>
    </w:p>
    <w:p w14:paraId="19091570" w14:textId="77777777" w:rsidR="005A6522" w:rsidRDefault="005A6522" w:rsidP="005A6522">
      <w:pPr>
        <w:jc w:val="center"/>
        <w:rPr>
          <w:sz w:val="20"/>
          <w:szCs w:val="20"/>
        </w:rPr>
      </w:pPr>
      <w:r>
        <w:rPr>
          <w:b/>
          <w:sz w:val="20"/>
          <w:szCs w:val="20"/>
        </w:rPr>
        <w:t>Zásady a regulatívy starostlivosti o životné prostredie</w:t>
      </w:r>
    </w:p>
    <w:p w14:paraId="0C882E66" w14:textId="77777777" w:rsidR="005A6522" w:rsidRDefault="005A6522" w:rsidP="005A6522">
      <w:pPr>
        <w:jc w:val="both"/>
        <w:rPr>
          <w:sz w:val="20"/>
          <w:szCs w:val="20"/>
        </w:rPr>
      </w:pPr>
    </w:p>
    <w:p w14:paraId="366A3427" w14:textId="77777777" w:rsidR="002B4FBF" w:rsidRPr="002B4FBF" w:rsidRDefault="002B4FBF" w:rsidP="002B4FBF">
      <w:pPr>
        <w:ind w:right="-288"/>
        <w:jc w:val="both"/>
        <w:rPr>
          <w:rFonts w:cs="Arial"/>
          <w:i/>
          <w:iCs/>
          <w:sz w:val="20"/>
          <w:szCs w:val="20"/>
        </w:rPr>
      </w:pPr>
      <w:r w:rsidRPr="002B4FBF">
        <w:rPr>
          <w:rFonts w:cs="Arial"/>
          <w:i/>
          <w:iCs/>
          <w:sz w:val="20"/>
          <w:szCs w:val="20"/>
        </w:rPr>
        <w:t>V odseku 7. sa ruší pôvodné číslo vyhlášky a nahrádza novým, vyznačeným tučným písmom.</w:t>
      </w:r>
    </w:p>
    <w:p w14:paraId="235F96E9" w14:textId="69F0F2DD" w:rsidR="002B4FBF" w:rsidRPr="002B4FBF" w:rsidRDefault="002B4FBF" w:rsidP="002B4FBF">
      <w:pPr>
        <w:ind w:right="-288"/>
        <w:jc w:val="both"/>
        <w:rPr>
          <w:rFonts w:cs="Arial"/>
          <w:sz w:val="20"/>
          <w:szCs w:val="20"/>
        </w:rPr>
      </w:pPr>
      <w:r w:rsidRPr="002B4FBF">
        <w:rPr>
          <w:rFonts w:cs="Arial"/>
          <w:sz w:val="20"/>
          <w:szCs w:val="20"/>
        </w:rPr>
        <w:lastRenderedPageBreak/>
        <w:t>7.</w:t>
      </w:r>
      <w:r>
        <w:rPr>
          <w:rFonts w:cs="Arial"/>
          <w:sz w:val="20"/>
          <w:szCs w:val="20"/>
        </w:rPr>
        <w:t xml:space="preserve"> </w:t>
      </w:r>
      <w:r w:rsidRPr="002B4FBF">
        <w:rPr>
          <w:rFonts w:cs="Arial"/>
          <w:sz w:val="20"/>
          <w:szCs w:val="20"/>
        </w:rPr>
        <w:t>Prírodná rádioaktivita</w:t>
      </w:r>
    </w:p>
    <w:p w14:paraId="252D1AD9" w14:textId="0C0DAEA8" w:rsidR="002B4FBF" w:rsidRPr="002B4FBF" w:rsidRDefault="002B4FBF" w:rsidP="002B4FBF">
      <w:pPr>
        <w:pStyle w:val="Odsekzoznamu"/>
        <w:numPr>
          <w:ilvl w:val="0"/>
          <w:numId w:val="26"/>
        </w:numPr>
        <w:ind w:right="-2"/>
        <w:jc w:val="both"/>
        <w:rPr>
          <w:rFonts w:cs="Arial"/>
          <w:sz w:val="20"/>
          <w:szCs w:val="20"/>
        </w:rPr>
      </w:pPr>
      <w:r w:rsidRPr="002B4FBF">
        <w:rPr>
          <w:rFonts w:cs="Arial"/>
          <w:sz w:val="20"/>
          <w:szCs w:val="20"/>
        </w:rPr>
        <w:t>Vhodnosť a podmienky stavebného využitia územia s výskytom stredného radónového rizika je</w:t>
      </w:r>
      <w:r>
        <w:rPr>
          <w:rFonts w:cs="Arial"/>
          <w:sz w:val="20"/>
          <w:szCs w:val="20"/>
        </w:rPr>
        <w:t xml:space="preserve"> </w:t>
      </w:r>
      <w:r w:rsidRPr="002B4FBF">
        <w:rPr>
          <w:rFonts w:cs="Arial"/>
          <w:sz w:val="20"/>
          <w:szCs w:val="20"/>
        </w:rPr>
        <w:t xml:space="preserve">potrebné posúdiť podľa zákona č. 355/2007 </w:t>
      </w:r>
      <w:proofErr w:type="spellStart"/>
      <w:r w:rsidRPr="002B4FBF">
        <w:rPr>
          <w:rFonts w:cs="Arial"/>
          <w:sz w:val="20"/>
          <w:szCs w:val="20"/>
        </w:rPr>
        <w:t>Z.z</w:t>
      </w:r>
      <w:proofErr w:type="spellEnd"/>
      <w:r w:rsidRPr="002B4FBF">
        <w:rPr>
          <w:rFonts w:cs="Arial"/>
          <w:sz w:val="20"/>
          <w:szCs w:val="20"/>
        </w:rPr>
        <w:t xml:space="preserve">. o ochrane, podpore a rozvoji verejného zdravia a o zmene a doplnení niektorých zákonov v znení neskorších predpisov a vyhlášky MZ SR č. </w:t>
      </w:r>
      <w:r w:rsidRPr="002B4FBF">
        <w:rPr>
          <w:rFonts w:cs="Arial"/>
          <w:b/>
          <w:bCs/>
          <w:sz w:val="20"/>
          <w:szCs w:val="20"/>
        </w:rPr>
        <w:t>57/2024</w:t>
      </w:r>
      <w:r w:rsidRPr="002B4FBF">
        <w:rPr>
          <w:rFonts w:cs="Arial"/>
          <w:sz w:val="20"/>
          <w:szCs w:val="20"/>
        </w:rPr>
        <w:t xml:space="preserve"> </w:t>
      </w:r>
      <w:proofErr w:type="spellStart"/>
      <w:r w:rsidRPr="002B4FBF">
        <w:rPr>
          <w:rFonts w:cs="Arial"/>
          <w:sz w:val="20"/>
          <w:szCs w:val="20"/>
        </w:rPr>
        <w:t>Z.z</w:t>
      </w:r>
      <w:proofErr w:type="spellEnd"/>
      <w:r w:rsidRPr="002B4FBF">
        <w:rPr>
          <w:rFonts w:cs="Arial"/>
          <w:sz w:val="20"/>
          <w:szCs w:val="20"/>
        </w:rPr>
        <w:t>., ktorou sa ustanovujú podrobnosti o obmedzovaní ožiarenia pracovníkov a obyvateľov z prírodných zdrojov ionizujúceho žiarenia.</w:t>
      </w:r>
    </w:p>
    <w:p w14:paraId="51D497B4" w14:textId="77777777" w:rsidR="005A6522" w:rsidRDefault="005A6522" w:rsidP="005A6522">
      <w:pPr>
        <w:ind w:right="-288"/>
        <w:jc w:val="both"/>
        <w:rPr>
          <w:sz w:val="20"/>
          <w:szCs w:val="20"/>
        </w:rPr>
      </w:pPr>
    </w:p>
    <w:p w14:paraId="63CCAC0E" w14:textId="77777777" w:rsidR="005A6522" w:rsidRDefault="005A6522" w:rsidP="005A6522">
      <w:pPr>
        <w:jc w:val="both"/>
        <w:rPr>
          <w:sz w:val="20"/>
          <w:szCs w:val="20"/>
        </w:rPr>
      </w:pPr>
    </w:p>
    <w:p w14:paraId="3DF182DB" w14:textId="77777777" w:rsidR="005A6522" w:rsidRDefault="005A6522" w:rsidP="005A6522">
      <w:pPr>
        <w:jc w:val="center"/>
        <w:rPr>
          <w:b/>
          <w:sz w:val="20"/>
          <w:szCs w:val="20"/>
        </w:rPr>
      </w:pPr>
      <w:r>
        <w:rPr>
          <w:b/>
          <w:sz w:val="20"/>
          <w:szCs w:val="20"/>
        </w:rPr>
        <w:t>Článok 7</w:t>
      </w:r>
    </w:p>
    <w:p w14:paraId="7535E95E" w14:textId="77777777" w:rsidR="005A6522" w:rsidRDefault="005A6522" w:rsidP="005A6522">
      <w:pPr>
        <w:jc w:val="center"/>
        <w:rPr>
          <w:sz w:val="20"/>
          <w:szCs w:val="20"/>
        </w:rPr>
      </w:pPr>
      <w:r>
        <w:rPr>
          <w:b/>
          <w:sz w:val="20"/>
          <w:szCs w:val="20"/>
        </w:rPr>
        <w:t>Vymedzenie zastavaného územia obce</w:t>
      </w:r>
    </w:p>
    <w:p w14:paraId="3046A4E0" w14:textId="77777777" w:rsidR="005A6522" w:rsidRDefault="005A6522" w:rsidP="005A6522">
      <w:pPr>
        <w:jc w:val="both"/>
        <w:rPr>
          <w:sz w:val="20"/>
          <w:szCs w:val="20"/>
        </w:rPr>
      </w:pPr>
    </w:p>
    <w:p w14:paraId="212FE43E" w14:textId="77777777" w:rsidR="005A6522" w:rsidRDefault="005A6522" w:rsidP="005A6522">
      <w:pPr>
        <w:ind w:left="426" w:hanging="426"/>
        <w:jc w:val="both"/>
        <w:rPr>
          <w:sz w:val="20"/>
          <w:szCs w:val="20"/>
        </w:rPr>
      </w:pPr>
      <w:r>
        <w:rPr>
          <w:i/>
          <w:iCs/>
          <w:sz w:val="20"/>
          <w:szCs w:val="20"/>
        </w:rPr>
        <w:t>Dopĺňa sa odsek 2.</w:t>
      </w:r>
    </w:p>
    <w:p w14:paraId="4553E136" w14:textId="60AE19B9" w:rsidR="005A6522" w:rsidRDefault="005A6522" w:rsidP="005A6522">
      <w:pPr>
        <w:ind w:left="426" w:hanging="426"/>
        <w:jc w:val="both"/>
        <w:rPr>
          <w:color w:val="FF3300"/>
          <w:sz w:val="20"/>
          <w:szCs w:val="20"/>
        </w:rPr>
      </w:pPr>
      <w:r>
        <w:rPr>
          <w:sz w:val="20"/>
          <w:szCs w:val="20"/>
        </w:rPr>
        <w:t>2.</w:t>
      </w:r>
      <w:r>
        <w:rPr>
          <w:sz w:val="20"/>
          <w:szCs w:val="20"/>
        </w:rPr>
        <w:tab/>
        <w:t xml:space="preserve">Zmeny a doplnky č.1 Územného plánu obce Čierne navrhujú rozšírenie skutočne zastavaného územia o navrhované plochy individuálnej bytovej výstavby v lokalite Z1/1 v nadväznosti na súčasné zastavané územie obce. </w:t>
      </w:r>
    </w:p>
    <w:p w14:paraId="3DF3A16B" w14:textId="77777777" w:rsidR="005A6522" w:rsidRDefault="005A6522" w:rsidP="005A6522">
      <w:pPr>
        <w:jc w:val="both"/>
        <w:rPr>
          <w:color w:val="FF3300"/>
          <w:sz w:val="20"/>
          <w:szCs w:val="20"/>
        </w:rPr>
      </w:pPr>
    </w:p>
    <w:p w14:paraId="468466AE" w14:textId="77777777" w:rsidR="005A6522" w:rsidRDefault="005A6522" w:rsidP="005A6522">
      <w:pPr>
        <w:suppressAutoHyphens/>
        <w:autoSpaceDE w:val="0"/>
        <w:ind w:left="720"/>
      </w:pPr>
    </w:p>
    <w:p w14:paraId="6063EEC3" w14:textId="77777777" w:rsidR="005A6522" w:rsidRDefault="005A6522" w:rsidP="005A6522">
      <w:pPr>
        <w:jc w:val="center"/>
        <w:rPr>
          <w:b/>
          <w:sz w:val="20"/>
          <w:szCs w:val="20"/>
        </w:rPr>
      </w:pPr>
      <w:r>
        <w:rPr>
          <w:b/>
          <w:sz w:val="20"/>
          <w:szCs w:val="20"/>
        </w:rPr>
        <w:t>Článok 8</w:t>
      </w:r>
    </w:p>
    <w:p w14:paraId="74CB889A" w14:textId="77777777" w:rsidR="005A6522" w:rsidRDefault="005A6522" w:rsidP="005A6522">
      <w:pPr>
        <w:jc w:val="center"/>
        <w:rPr>
          <w:sz w:val="20"/>
          <w:szCs w:val="20"/>
        </w:rPr>
      </w:pPr>
      <w:r>
        <w:rPr>
          <w:b/>
          <w:sz w:val="20"/>
          <w:szCs w:val="20"/>
        </w:rPr>
        <w:t>Vymedzenie ochranných pásiem a chránených území podľa osobitných predpisov</w:t>
      </w:r>
    </w:p>
    <w:p w14:paraId="3F446D03" w14:textId="77777777" w:rsidR="005A6522" w:rsidRDefault="005A6522" w:rsidP="005A6522">
      <w:pPr>
        <w:ind w:left="426" w:hanging="426"/>
        <w:jc w:val="both"/>
        <w:rPr>
          <w:sz w:val="20"/>
          <w:szCs w:val="20"/>
        </w:rPr>
      </w:pPr>
    </w:p>
    <w:p w14:paraId="3F16E9AD" w14:textId="77777777" w:rsidR="005A6522" w:rsidRDefault="005A6522" w:rsidP="005A6522">
      <w:pPr>
        <w:suppressAutoHyphens/>
        <w:autoSpaceDE w:val="0"/>
        <w:ind w:left="9"/>
        <w:jc w:val="both"/>
        <w:rPr>
          <w:i/>
          <w:iCs/>
          <w:sz w:val="20"/>
          <w:szCs w:val="20"/>
        </w:rPr>
      </w:pPr>
      <w:r>
        <w:rPr>
          <w:i/>
          <w:iCs/>
          <w:sz w:val="20"/>
          <w:szCs w:val="20"/>
        </w:rPr>
        <w:t>V odseku 1. sa ruší znenie ochranných pásem vodovodu a kanalizácie a nahrádza novým znením, dopĺňa sa odsek 2.</w:t>
      </w:r>
    </w:p>
    <w:p w14:paraId="6D0F66AA" w14:textId="77777777" w:rsidR="005A6522" w:rsidRDefault="005A6522" w:rsidP="005A6522">
      <w:pPr>
        <w:ind w:left="426" w:hanging="426"/>
        <w:jc w:val="both"/>
        <w:rPr>
          <w:i/>
          <w:iCs/>
          <w:sz w:val="20"/>
          <w:szCs w:val="20"/>
        </w:rPr>
      </w:pPr>
    </w:p>
    <w:p w14:paraId="02E27947" w14:textId="77777777" w:rsidR="005A6522" w:rsidRDefault="005A6522" w:rsidP="005A6522">
      <w:pPr>
        <w:ind w:left="426" w:hanging="426"/>
        <w:jc w:val="both"/>
        <w:rPr>
          <w:sz w:val="20"/>
          <w:szCs w:val="20"/>
        </w:rPr>
      </w:pPr>
      <w:r>
        <w:rPr>
          <w:sz w:val="20"/>
          <w:szCs w:val="20"/>
        </w:rPr>
        <w:t>1.</w:t>
      </w:r>
      <w:r>
        <w:rPr>
          <w:sz w:val="20"/>
          <w:szCs w:val="20"/>
        </w:rPr>
        <w:tab/>
        <w:t>Chránené územia a ochranné pásma v k.ú. obce Čierne</w:t>
      </w:r>
    </w:p>
    <w:tbl>
      <w:tblPr>
        <w:tblW w:w="0" w:type="auto"/>
        <w:tblInd w:w="70" w:type="dxa"/>
        <w:tblLayout w:type="fixed"/>
        <w:tblCellMar>
          <w:left w:w="70" w:type="dxa"/>
          <w:right w:w="70" w:type="dxa"/>
        </w:tblCellMar>
        <w:tblLook w:val="0000" w:firstRow="0" w:lastRow="0" w:firstColumn="0" w:lastColumn="0" w:noHBand="0" w:noVBand="0"/>
      </w:tblPr>
      <w:tblGrid>
        <w:gridCol w:w="5387"/>
        <w:gridCol w:w="3765"/>
      </w:tblGrid>
      <w:tr w:rsidR="005A6522" w14:paraId="5E6D2C8E" w14:textId="77777777" w:rsidTr="00050875">
        <w:trPr>
          <w:trHeight w:val="336"/>
        </w:trPr>
        <w:tc>
          <w:tcPr>
            <w:tcW w:w="5387" w:type="dxa"/>
            <w:tcBorders>
              <w:top w:val="single" w:sz="4" w:space="0" w:color="000000"/>
              <w:left w:val="single" w:sz="4" w:space="0" w:color="000000"/>
              <w:bottom w:val="single" w:sz="4" w:space="0" w:color="000000"/>
            </w:tcBorders>
          </w:tcPr>
          <w:p w14:paraId="45535376" w14:textId="77777777" w:rsidR="005A6522" w:rsidRDefault="005A6522" w:rsidP="00050875">
            <w:pPr>
              <w:jc w:val="center"/>
              <w:rPr>
                <w:sz w:val="20"/>
                <w:szCs w:val="20"/>
              </w:rPr>
            </w:pPr>
            <w:r>
              <w:rPr>
                <w:sz w:val="20"/>
                <w:szCs w:val="20"/>
              </w:rPr>
              <w:t>Chránené územie, ochranné pásmo</w:t>
            </w:r>
          </w:p>
        </w:tc>
        <w:tc>
          <w:tcPr>
            <w:tcW w:w="3765" w:type="dxa"/>
            <w:tcBorders>
              <w:top w:val="single" w:sz="4" w:space="0" w:color="000000"/>
              <w:left w:val="single" w:sz="4" w:space="0" w:color="000000"/>
              <w:bottom w:val="single" w:sz="4" w:space="0" w:color="000000"/>
              <w:right w:val="single" w:sz="4" w:space="0" w:color="000000"/>
            </w:tcBorders>
          </w:tcPr>
          <w:p w14:paraId="28B5B854" w14:textId="77777777" w:rsidR="005A6522" w:rsidRDefault="005A6522" w:rsidP="00050875">
            <w:pPr>
              <w:snapToGrid w:val="0"/>
              <w:jc w:val="center"/>
              <w:rPr>
                <w:sz w:val="20"/>
                <w:szCs w:val="20"/>
              </w:rPr>
            </w:pPr>
          </w:p>
        </w:tc>
      </w:tr>
      <w:tr w:rsidR="005A6522" w14:paraId="2E3F8227" w14:textId="77777777" w:rsidTr="00050875">
        <w:tc>
          <w:tcPr>
            <w:tcW w:w="5387" w:type="dxa"/>
            <w:tcBorders>
              <w:top w:val="single" w:sz="4" w:space="0" w:color="000000"/>
              <w:left w:val="single" w:sz="4" w:space="0" w:color="000000"/>
              <w:bottom w:val="single" w:sz="4" w:space="0" w:color="000000"/>
            </w:tcBorders>
          </w:tcPr>
          <w:p w14:paraId="1D532CB6" w14:textId="77777777" w:rsidR="005A6522" w:rsidRDefault="005A6522" w:rsidP="00050875">
            <w:pPr>
              <w:rPr>
                <w:sz w:val="20"/>
                <w:szCs w:val="20"/>
              </w:rPr>
            </w:pPr>
            <w:r>
              <w:rPr>
                <w:sz w:val="20"/>
                <w:szCs w:val="20"/>
              </w:rPr>
              <w:t>Verejný vodovod a kanalizácia do priemeru DN 500 mm</w:t>
            </w:r>
          </w:p>
        </w:tc>
        <w:tc>
          <w:tcPr>
            <w:tcW w:w="3765" w:type="dxa"/>
            <w:tcBorders>
              <w:top w:val="single" w:sz="4" w:space="0" w:color="000000"/>
              <w:left w:val="single" w:sz="4" w:space="0" w:color="000000"/>
              <w:bottom w:val="single" w:sz="4" w:space="0" w:color="000000"/>
              <w:right w:val="single" w:sz="4" w:space="0" w:color="000000"/>
            </w:tcBorders>
          </w:tcPr>
          <w:p w14:paraId="1AE715E4" w14:textId="77777777" w:rsidR="005A6522" w:rsidRDefault="005A6522" w:rsidP="00050875">
            <w:pPr>
              <w:jc w:val="center"/>
            </w:pPr>
            <w:r>
              <w:rPr>
                <w:sz w:val="20"/>
                <w:szCs w:val="20"/>
              </w:rPr>
              <w:t>1,8 m od osi vo vodorovnej vzdialenosti</w:t>
            </w:r>
          </w:p>
        </w:tc>
      </w:tr>
      <w:tr w:rsidR="005A6522" w14:paraId="6B7D8FD4" w14:textId="77777777" w:rsidTr="00050875">
        <w:tc>
          <w:tcPr>
            <w:tcW w:w="5387" w:type="dxa"/>
            <w:tcBorders>
              <w:top w:val="single" w:sz="4" w:space="0" w:color="000000"/>
              <w:left w:val="single" w:sz="4" w:space="0" w:color="000000"/>
              <w:bottom w:val="single" w:sz="4" w:space="0" w:color="000000"/>
            </w:tcBorders>
          </w:tcPr>
          <w:p w14:paraId="5570E018" w14:textId="77777777" w:rsidR="005A6522" w:rsidRDefault="005A6522" w:rsidP="00050875">
            <w:pPr>
              <w:rPr>
                <w:sz w:val="20"/>
                <w:szCs w:val="20"/>
              </w:rPr>
            </w:pPr>
            <w:r>
              <w:rPr>
                <w:sz w:val="20"/>
                <w:szCs w:val="20"/>
              </w:rPr>
              <w:t>Verejný vodovod a kanalizácia nad priemer DN 500 mm</w:t>
            </w:r>
          </w:p>
        </w:tc>
        <w:tc>
          <w:tcPr>
            <w:tcW w:w="3765" w:type="dxa"/>
            <w:tcBorders>
              <w:top w:val="single" w:sz="4" w:space="0" w:color="000000"/>
              <w:left w:val="single" w:sz="4" w:space="0" w:color="000000"/>
              <w:bottom w:val="single" w:sz="4" w:space="0" w:color="000000"/>
              <w:right w:val="single" w:sz="4" w:space="0" w:color="000000"/>
            </w:tcBorders>
          </w:tcPr>
          <w:p w14:paraId="6651CEF6" w14:textId="77777777" w:rsidR="005A6522" w:rsidRDefault="005A6522" w:rsidP="00050875">
            <w:pPr>
              <w:jc w:val="center"/>
            </w:pPr>
            <w:r>
              <w:rPr>
                <w:sz w:val="20"/>
                <w:szCs w:val="20"/>
              </w:rPr>
              <w:t>3,0 m od osi vo vodorovnej vzdialenosti</w:t>
            </w:r>
          </w:p>
        </w:tc>
      </w:tr>
    </w:tbl>
    <w:p w14:paraId="4B039766" w14:textId="77777777" w:rsidR="005A6522" w:rsidRDefault="005A6522" w:rsidP="005A6522">
      <w:pPr>
        <w:jc w:val="both"/>
        <w:rPr>
          <w:sz w:val="20"/>
          <w:szCs w:val="20"/>
        </w:rPr>
      </w:pPr>
    </w:p>
    <w:p w14:paraId="63D406BC" w14:textId="77777777" w:rsidR="005A6522" w:rsidRDefault="005A6522" w:rsidP="005A6522">
      <w:pPr>
        <w:suppressAutoHyphens/>
        <w:autoSpaceDE w:val="0"/>
        <w:ind w:left="454" w:hanging="444"/>
        <w:jc w:val="both"/>
      </w:pPr>
      <w:r>
        <w:rPr>
          <w:sz w:val="20"/>
          <w:szCs w:val="20"/>
        </w:rPr>
        <w:t>2.</w:t>
      </w:r>
      <w:r>
        <w:rPr>
          <w:sz w:val="20"/>
          <w:szCs w:val="20"/>
        </w:rPr>
        <w:tab/>
      </w:r>
      <w:r>
        <w:rPr>
          <w:rFonts w:cs="Arial"/>
          <w:sz w:val="20"/>
          <w:szCs w:val="20"/>
        </w:rPr>
        <w:t xml:space="preserve">V zmysle leteckého zákona je Dopravný úrad na území obce Čierne dotknutým orgánom v povoľovacom procese stavieb letísk, osobitných letísk, heliportov, stavieb pre letecké pozemné zariadenia a letiskových stavieb a ďalej uvedených stavieb a využitia územia, pre ktoré sa vyžaduje súhlas Dopravného úradu. Súhlas na zhotovenie, umiestnenie alebo užívanie stavby, zariadenia nestavebnej povahy alebo vykonávanie činností alebo využívanie územia, ktoré by svojimi vlastnosťami mohli ohroziť bezpečnosť leteckej prevádzky, sa vyžaduje, ak: </w:t>
      </w:r>
    </w:p>
    <w:p w14:paraId="58133C9A" w14:textId="77777777" w:rsidR="005A6522" w:rsidRDefault="005A6522" w:rsidP="005A6522">
      <w:pPr>
        <w:suppressAutoHyphens/>
        <w:autoSpaceDE w:val="0"/>
        <w:ind w:left="835" w:hanging="391"/>
        <w:jc w:val="both"/>
        <w:rPr>
          <w:sz w:val="20"/>
          <w:szCs w:val="20"/>
        </w:rPr>
      </w:pPr>
      <w:r>
        <w:t>-</w:t>
      </w:r>
      <w:r>
        <w:tab/>
      </w:r>
      <w:r>
        <w:rPr>
          <w:sz w:val="20"/>
          <w:szCs w:val="20"/>
        </w:rPr>
        <w:t>sa ich najvyšší bod nachádza vo výške 40 m a viac nad terénom</w:t>
      </w:r>
    </w:p>
    <w:p w14:paraId="7508C5C5" w14:textId="77777777" w:rsidR="005A6522" w:rsidRDefault="005A6522" w:rsidP="005A6522">
      <w:pPr>
        <w:suppressAutoHyphens/>
        <w:autoSpaceDE w:val="0"/>
        <w:ind w:left="835" w:hanging="391"/>
        <w:jc w:val="both"/>
        <w:rPr>
          <w:sz w:val="20"/>
          <w:szCs w:val="20"/>
        </w:rPr>
      </w:pPr>
      <w:r>
        <w:rPr>
          <w:sz w:val="20"/>
          <w:szCs w:val="20"/>
        </w:rPr>
        <w:t>-</w:t>
      </w:r>
      <w:r>
        <w:rPr>
          <w:sz w:val="20"/>
          <w:szCs w:val="20"/>
        </w:rPr>
        <w:tab/>
        <w:t xml:space="preserve">sú ich súčasťou veterné turbíny s rotujúcimi lopatkami alebo sú na nich umiestnené veterné turbíny s rotujúcimi lopatkami, </w:t>
      </w:r>
    </w:p>
    <w:p w14:paraId="6C9810FF" w14:textId="77777777" w:rsidR="005A6522" w:rsidRDefault="005A6522" w:rsidP="005A6522">
      <w:pPr>
        <w:suppressAutoHyphens/>
        <w:autoSpaceDE w:val="0"/>
        <w:ind w:left="835" w:hanging="391"/>
        <w:jc w:val="both"/>
        <w:rPr>
          <w:sz w:val="20"/>
          <w:szCs w:val="20"/>
        </w:rPr>
      </w:pPr>
      <w:r>
        <w:rPr>
          <w:sz w:val="20"/>
          <w:szCs w:val="20"/>
        </w:rPr>
        <w:t>-</w:t>
      </w:r>
      <w:r>
        <w:rPr>
          <w:sz w:val="20"/>
          <w:szCs w:val="20"/>
        </w:rPr>
        <w:tab/>
        <w:t xml:space="preserve">môžu rušiť funkciu leteckých palubných prístrojov alebo leteckých pozemných zariadení, najmä zariadenia priemyselných podnikov, vedenia veľmi vysokého napätia 110 kV  a viac, energetické zariadenia alebo vysielacie stanice, </w:t>
      </w:r>
    </w:p>
    <w:p w14:paraId="20D0FF59" w14:textId="77777777" w:rsidR="005A6522" w:rsidRDefault="005A6522" w:rsidP="005A6522">
      <w:pPr>
        <w:suppressAutoHyphens/>
        <w:autoSpaceDE w:val="0"/>
        <w:ind w:left="835" w:hanging="391"/>
        <w:jc w:val="both"/>
        <w:rPr>
          <w:sz w:val="20"/>
          <w:szCs w:val="20"/>
        </w:rPr>
      </w:pPr>
      <w:r>
        <w:rPr>
          <w:sz w:val="20"/>
          <w:szCs w:val="20"/>
        </w:rPr>
        <w:t>-</w:t>
      </w:r>
      <w:r>
        <w:rPr>
          <w:sz w:val="20"/>
          <w:szCs w:val="20"/>
        </w:rPr>
        <w:tab/>
        <w:t xml:space="preserve">môžu ohroziť let lietadla, najmä zariadenia na generovanie alebo zosilňovanie elektromagnetického žiarenia, klamlivé svetlá alebo silné svetelné zdroje  a nadzemné elektrické vedenia s napätím viac ako 1 000 V vedúce ponad údolia alebo  v blízkosti diaľnic, rýchlostných ciest a ciest I. triedy. </w:t>
      </w:r>
    </w:p>
    <w:p w14:paraId="0CE0C4CA" w14:textId="77777777" w:rsidR="005A6522" w:rsidRDefault="005A6522" w:rsidP="005A6522">
      <w:pPr>
        <w:jc w:val="both"/>
        <w:rPr>
          <w:sz w:val="20"/>
          <w:szCs w:val="20"/>
        </w:rPr>
      </w:pPr>
    </w:p>
    <w:p w14:paraId="25EA297D" w14:textId="77777777" w:rsidR="005A6522" w:rsidRDefault="005A6522" w:rsidP="005A6522">
      <w:pPr>
        <w:jc w:val="center"/>
        <w:rPr>
          <w:b/>
          <w:sz w:val="20"/>
          <w:szCs w:val="20"/>
        </w:rPr>
      </w:pPr>
    </w:p>
    <w:p w14:paraId="23466B6A" w14:textId="77777777" w:rsidR="005A6522" w:rsidRDefault="005A6522" w:rsidP="005A6522">
      <w:pPr>
        <w:jc w:val="center"/>
        <w:rPr>
          <w:b/>
          <w:sz w:val="20"/>
          <w:szCs w:val="20"/>
        </w:rPr>
      </w:pPr>
      <w:r>
        <w:rPr>
          <w:b/>
          <w:sz w:val="20"/>
          <w:szCs w:val="20"/>
        </w:rPr>
        <w:t>Článok 9</w:t>
      </w:r>
    </w:p>
    <w:p w14:paraId="5F939487" w14:textId="77777777" w:rsidR="005A6522" w:rsidRDefault="005A6522" w:rsidP="005A6522">
      <w:pPr>
        <w:jc w:val="center"/>
        <w:rPr>
          <w:b/>
          <w:sz w:val="20"/>
          <w:szCs w:val="20"/>
        </w:rPr>
      </w:pPr>
      <w:r>
        <w:rPr>
          <w:b/>
          <w:sz w:val="20"/>
          <w:szCs w:val="20"/>
        </w:rPr>
        <w:t>Plochy pre verejnoprospešné stavby, na vykonanie delenia a sceľovania pozemkov, na asanáciu a na chránené časti krajiny</w:t>
      </w:r>
    </w:p>
    <w:p w14:paraId="3BB5E2C6" w14:textId="77777777" w:rsidR="005A6522" w:rsidRDefault="005A6522" w:rsidP="005A6522">
      <w:pPr>
        <w:jc w:val="center"/>
        <w:rPr>
          <w:b/>
          <w:sz w:val="20"/>
          <w:szCs w:val="20"/>
        </w:rPr>
      </w:pPr>
    </w:p>
    <w:p w14:paraId="4BC996B4" w14:textId="77777777" w:rsidR="005A6522" w:rsidRDefault="005A6522" w:rsidP="005A6522">
      <w:pPr>
        <w:ind w:left="426" w:hanging="426"/>
        <w:jc w:val="both"/>
        <w:rPr>
          <w:sz w:val="20"/>
          <w:szCs w:val="20"/>
        </w:rPr>
      </w:pPr>
      <w:r>
        <w:rPr>
          <w:rFonts w:cs="Arial"/>
          <w:i/>
          <w:iCs/>
          <w:sz w:val="20"/>
          <w:szCs w:val="20"/>
        </w:rPr>
        <w:t>Text článku 9 ostáva v platnosti podľa schváleného územného plánu.</w:t>
      </w:r>
    </w:p>
    <w:p w14:paraId="0FA749E4" w14:textId="77777777" w:rsidR="005A6522" w:rsidRDefault="005A6522" w:rsidP="005A6522">
      <w:pPr>
        <w:overflowPunct w:val="0"/>
        <w:jc w:val="both"/>
        <w:textAlignment w:val="baseline"/>
        <w:rPr>
          <w:sz w:val="20"/>
          <w:szCs w:val="20"/>
        </w:rPr>
      </w:pPr>
    </w:p>
    <w:p w14:paraId="1FCA62C8" w14:textId="77777777" w:rsidR="005A6522" w:rsidRDefault="005A6522" w:rsidP="005A6522">
      <w:pPr>
        <w:jc w:val="both"/>
        <w:rPr>
          <w:sz w:val="20"/>
          <w:szCs w:val="20"/>
        </w:rPr>
      </w:pPr>
    </w:p>
    <w:p w14:paraId="323C59EA" w14:textId="77777777" w:rsidR="005A6522" w:rsidRDefault="005A6522" w:rsidP="005A6522">
      <w:pPr>
        <w:jc w:val="center"/>
        <w:rPr>
          <w:b/>
          <w:sz w:val="20"/>
          <w:szCs w:val="20"/>
        </w:rPr>
      </w:pPr>
      <w:r>
        <w:rPr>
          <w:b/>
          <w:sz w:val="20"/>
          <w:szCs w:val="20"/>
        </w:rPr>
        <w:t>Článok 10</w:t>
      </w:r>
    </w:p>
    <w:p w14:paraId="505235E1" w14:textId="77777777" w:rsidR="005A6522" w:rsidRDefault="005A6522" w:rsidP="005A6522">
      <w:pPr>
        <w:jc w:val="center"/>
        <w:rPr>
          <w:i/>
          <w:iCs/>
          <w:sz w:val="20"/>
          <w:szCs w:val="20"/>
        </w:rPr>
      </w:pPr>
      <w:r>
        <w:rPr>
          <w:b/>
          <w:sz w:val="20"/>
          <w:szCs w:val="20"/>
        </w:rPr>
        <w:t>Potreba obstarania a schválenia územného plánu zóny</w:t>
      </w:r>
    </w:p>
    <w:p w14:paraId="7CE9EAB3" w14:textId="77777777" w:rsidR="005A6522" w:rsidRDefault="005A6522" w:rsidP="005A6522">
      <w:pPr>
        <w:ind w:left="426" w:hanging="426"/>
        <w:jc w:val="both"/>
        <w:rPr>
          <w:i/>
          <w:iCs/>
          <w:sz w:val="20"/>
          <w:szCs w:val="20"/>
        </w:rPr>
      </w:pPr>
    </w:p>
    <w:p w14:paraId="34DDDFCC" w14:textId="77777777" w:rsidR="005A6522" w:rsidRDefault="005A6522" w:rsidP="005A6522">
      <w:pPr>
        <w:ind w:left="426" w:hanging="426"/>
        <w:jc w:val="both"/>
        <w:rPr>
          <w:sz w:val="20"/>
          <w:szCs w:val="20"/>
        </w:rPr>
      </w:pPr>
      <w:r>
        <w:rPr>
          <w:i/>
          <w:iCs/>
          <w:sz w:val="20"/>
          <w:szCs w:val="20"/>
        </w:rPr>
        <w:t>Dopĺňa sa odsek 2.</w:t>
      </w:r>
    </w:p>
    <w:p w14:paraId="3EDF57DF" w14:textId="77777777" w:rsidR="005A6522" w:rsidRDefault="009756B4" w:rsidP="005A6522">
      <w:pPr>
        <w:ind w:left="426" w:hanging="426"/>
        <w:jc w:val="both"/>
        <w:rPr>
          <w:sz w:val="20"/>
          <w:szCs w:val="20"/>
        </w:rPr>
      </w:pPr>
      <w:r>
        <w:rPr>
          <w:sz w:val="20"/>
          <w:szCs w:val="20"/>
        </w:rPr>
        <w:t>2.</w:t>
      </w:r>
      <w:r>
        <w:rPr>
          <w:sz w:val="20"/>
          <w:szCs w:val="20"/>
        </w:rPr>
        <w:tab/>
        <w:t>Po schválení ZaD č.1 ÚPN-</w:t>
      </w:r>
      <w:r w:rsidR="005A6522">
        <w:rPr>
          <w:sz w:val="20"/>
          <w:szCs w:val="20"/>
        </w:rPr>
        <w:t xml:space="preserve">O Čierne nie je potrebné obstarať územný plán zóny. </w:t>
      </w:r>
    </w:p>
    <w:p w14:paraId="193AD9C9" w14:textId="77777777" w:rsidR="005A6522" w:rsidRDefault="005A6522" w:rsidP="005A6522">
      <w:pPr>
        <w:jc w:val="both"/>
        <w:rPr>
          <w:sz w:val="20"/>
          <w:szCs w:val="20"/>
        </w:rPr>
      </w:pPr>
    </w:p>
    <w:p w14:paraId="01C1AA59" w14:textId="77777777" w:rsidR="005A6522" w:rsidRDefault="005A6522" w:rsidP="005A6522">
      <w:pPr>
        <w:jc w:val="both"/>
        <w:rPr>
          <w:sz w:val="20"/>
          <w:szCs w:val="20"/>
        </w:rPr>
      </w:pPr>
    </w:p>
    <w:p w14:paraId="7DB0BFE4" w14:textId="77777777" w:rsidR="005A6522" w:rsidRDefault="005A6522" w:rsidP="005A6522">
      <w:pPr>
        <w:jc w:val="both"/>
        <w:rPr>
          <w:color w:val="FF3300"/>
          <w:sz w:val="20"/>
          <w:szCs w:val="20"/>
        </w:rPr>
      </w:pPr>
    </w:p>
    <w:p w14:paraId="00BE8A71" w14:textId="77777777" w:rsidR="005A6522" w:rsidRDefault="005A6522" w:rsidP="005A6522">
      <w:pPr>
        <w:jc w:val="center"/>
        <w:rPr>
          <w:b/>
          <w:sz w:val="20"/>
          <w:szCs w:val="20"/>
        </w:rPr>
      </w:pPr>
      <w:r>
        <w:rPr>
          <w:b/>
          <w:sz w:val="20"/>
          <w:szCs w:val="20"/>
        </w:rPr>
        <w:t>Článok 11</w:t>
      </w:r>
    </w:p>
    <w:p w14:paraId="28D1B7CA" w14:textId="77777777" w:rsidR="005A6522" w:rsidRDefault="005A6522" w:rsidP="005A6522">
      <w:pPr>
        <w:jc w:val="center"/>
        <w:rPr>
          <w:sz w:val="20"/>
          <w:szCs w:val="20"/>
        </w:rPr>
      </w:pPr>
      <w:r>
        <w:rPr>
          <w:b/>
          <w:sz w:val="20"/>
          <w:szCs w:val="20"/>
        </w:rPr>
        <w:t>Zoznam verejnoprospešných stavieb</w:t>
      </w:r>
    </w:p>
    <w:p w14:paraId="108496B4" w14:textId="77777777" w:rsidR="005A6522" w:rsidRDefault="005A6522" w:rsidP="005A6522">
      <w:pPr>
        <w:jc w:val="both"/>
        <w:rPr>
          <w:sz w:val="20"/>
          <w:szCs w:val="20"/>
        </w:rPr>
      </w:pPr>
    </w:p>
    <w:p w14:paraId="49963FF5" w14:textId="77777777" w:rsidR="005A6522" w:rsidRDefault="005A6522" w:rsidP="005A6522">
      <w:pPr>
        <w:ind w:left="426" w:hanging="426"/>
        <w:jc w:val="both"/>
        <w:rPr>
          <w:sz w:val="20"/>
          <w:szCs w:val="20"/>
        </w:rPr>
      </w:pPr>
      <w:r>
        <w:rPr>
          <w:i/>
          <w:iCs/>
          <w:sz w:val="20"/>
          <w:szCs w:val="20"/>
        </w:rPr>
        <w:t>Dopĺňa sa odsek 2.</w:t>
      </w:r>
    </w:p>
    <w:p w14:paraId="242083EB" w14:textId="77777777" w:rsidR="005A6522" w:rsidRDefault="009756B4" w:rsidP="005A6522">
      <w:pPr>
        <w:ind w:left="426" w:hanging="426"/>
        <w:jc w:val="both"/>
        <w:rPr>
          <w:rFonts w:cs="Arial"/>
          <w:sz w:val="20"/>
          <w:szCs w:val="20"/>
        </w:rPr>
      </w:pPr>
      <w:r>
        <w:rPr>
          <w:sz w:val="20"/>
          <w:szCs w:val="20"/>
        </w:rPr>
        <w:t>2.</w:t>
      </w:r>
      <w:r>
        <w:rPr>
          <w:sz w:val="20"/>
          <w:szCs w:val="20"/>
        </w:rPr>
        <w:tab/>
        <w:t>Zmeny a doplnky č.1 ÚPN-</w:t>
      </w:r>
      <w:r w:rsidR="005A6522">
        <w:rPr>
          <w:sz w:val="20"/>
          <w:szCs w:val="20"/>
        </w:rPr>
        <w:t xml:space="preserve">O </w:t>
      </w:r>
      <w:r w:rsidR="005A6522">
        <w:rPr>
          <w:rFonts w:cs="Arial"/>
          <w:sz w:val="20"/>
          <w:szCs w:val="20"/>
        </w:rPr>
        <w:t>Čierne</w:t>
      </w:r>
      <w:r w:rsidR="005A6522">
        <w:rPr>
          <w:sz w:val="20"/>
          <w:szCs w:val="20"/>
        </w:rPr>
        <w:t xml:space="preserve"> nenavrhujú žiadnu novú verejnoprospešnú stavbu. Na riešené územie sa vzťahujú verejnoprospešné stavby e), k) z platného znenia ÚPN.</w:t>
      </w:r>
    </w:p>
    <w:p w14:paraId="0E718B5E" w14:textId="77777777" w:rsidR="005A6522" w:rsidRDefault="005A6522" w:rsidP="005A6522">
      <w:pPr>
        <w:ind w:left="426" w:firstLine="283"/>
        <w:jc w:val="both"/>
        <w:rPr>
          <w:rFonts w:cs="Arial"/>
          <w:sz w:val="20"/>
          <w:szCs w:val="20"/>
        </w:rPr>
      </w:pPr>
    </w:p>
    <w:p w14:paraId="34FC4315" w14:textId="77777777" w:rsidR="005A6522" w:rsidRDefault="005A6522" w:rsidP="005A6522">
      <w:pPr>
        <w:ind w:left="426" w:firstLine="283"/>
        <w:jc w:val="both"/>
        <w:rPr>
          <w:rFonts w:cs="Arial"/>
          <w:sz w:val="20"/>
          <w:szCs w:val="20"/>
        </w:rPr>
      </w:pPr>
    </w:p>
    <w:p w14:paraId="4CA63D5E" w14:textId="77777777" w:rsidR="005A6522" w:rsidRPr="005A6522" w:rsidRDefault="005A6522" w:rsidP="005A6522">
      <w:pPr>
        <w:pStyle w:val="Nadpis9"/>
        <w:jc w:val="center"/>
        <w:rPr>
          <w:rFonts w:ascii="Arial" w:hAnsi="Arial" w:cs="Arial"/>
          <w:b/>
          <w:szCs w:val="20"/>
          <w:u w:val="none"/>
        </w:rPr>
      </w:pPr>
      <w:r w:rsidRPr="005A6522">
        <w:rPr>
          <w:rFonts w:ascii="Arial" w:hAnsi="Arial" w:cs="Arial"/>
          <w:b/>
          <w:szCs w:val="20"/>
          <w:u w:val="none"/>
        </w:rPr>
        <w:t>Schéma záväzných častí a verejnoprospešných stavieb</w:t>
      </w:r>
    </w:p>
    <w:p w14:paraId="208D1698" w14:textId="77777777" w:rsidR="005A6522" w:rsidRDefault="005A6522" w:rsidP="005A6522">
      <w:pPr>
        <w:pStyle w:val="Pta"/>
        <w:jc w:val="both"/>
      </w:pPr>
      <w:r>
        <w:rPr>
          <w:rFonts w:cs="Arial"/>
        </w:rPr>
        <w:t>V prílohe záväznej časti.</w:t>
      </w:r>
    </w:p>
    <w:p w14:paraId="5FA877B8" w14:textId="77777777" w:rsidR="00040E71" w:rsidRDefault="00040E71" w:rsidP="00BF2015">
      <w:pPr>
        <w:jc w:val="both"/>
        <w:rPr>
          <w:rFonts w:cs="Arial"/>
        </w:rPr>
      </w:pPr>
    </w:p>
    <w:p w14:paraId="5D05B804" w14:textId="77777777" w:rsidR="005A6522" w:rsidRDefault="005A6522" w:rsidP="00BF2015">
      <w:pPr>
        <w:jc w:val="both"/>
        <w:rPr>
          <w:rFonts w:cs="Arial"/>
        </w:rPr>
      </w:pPr>
    </w:p>
    <w:p w14:paraId="3F715A0E" w14:textId="77777777" w:rsidR="005A6522" w:rsidRPr="005A6522" w:rsidRDefault="005A6522" w:rsidP="005A6522">
      <w:pPr>
        <w:jc w:val="center"/>
        <w:rPr>
          <w:rFonts w:cs="Arial"/>
          <w:b/>
          <w:sz w:val="22"/>
        </w:rPr>
      </w:pPr>
      <w:r w:rsidRPr="005A6522">
        <w:rPr>
          <w:rFonts w:cs="Arial"/>
          <w:b/>
          <w:sz w:val="22"/>
        </w:rPr>
        <w:t>III. PRECHODNÉ A ZÁVEREČNÉ USTANOVENIA</w:t>
      </w:r>
    </w:p>
    <w:p w14:paraId="7A989470" w14:textId="77777777" w:rsidR="005A6522" w:rsidRPr="005A6522" w:rsidRDefault="005A6522" w:rsidP="005A6522">
      <w:pPr>
        <w:jc w:val="both"/>
        <w:rPr>
          <w:rFonts w:cs="Arial"/>
        </w:rPr>
      </w:pPr>
    </w:p>
    <w:p w14:paraId="4A838639" w14:textId="77777777" w:rsidR="005A6522" w:rsidRPr="005A6522" w:rsidRDefault="005A6522" w:rsidP="005A6522">
      <w:pPr>
        <w:jc w:val="center"/>
        <w:rPr>
          <w:rFonts w:cs="Arial"/>
          <w:b/>
          <w:sz w:val="20"/>
        </w:rPr>
      </w:pPr>
      <w:r w:rsidRPr="005A6522">
        <w:rPr>
          <w:rFonts w:cs="Arial"/>
          <w:b/>
          <w:sz w:val="20"/>
        </w:rPr>
        <w:t>Článok 1</w:t>
      </w:r>
    </w:p>
    <w:p w14:paraId="32C10429" w14:textId="77777777" w:rsidR="005A6522" w:rsidRPr="005A6522" w:rsidRDefault="005A6522" w:rsidP="005A6522">
      <w:pPr>
        <w:jc w:val="center"/>
        <w:rPr>
          <w:rFonts w:cs="Arial"/>
          <w:b/>
          <w:sz w:val="20"/>
        </w:rPr>
      </w:pPr>
      <w:r w:rsidRPr="005A6522">
        <w:rPr>
          <w:rFonts w:cs="Arial"/>
          <w:b/>
          <w:sz w:val="20"/>
        </w:rPr>
        <w:t>Uloženie dokumentácie a nadobudnutie účinnosti</w:t>
      </w:r>
    </w:p>
    <w:p w14:paraId="31C96F5D" w14:textId="77777777" w:rsidR="0000097F" w:rsidRPr="00BC7221" w:rsidRDefault="0000097F" w:rsidP="00BF2015">
      <w:pPr>
        <w:pStyle w:val="Nadpis2"/>
        <w:spacing w:before="0" w:after="0"/>
        <w:jc w:val="both"/>
        <w:rPr>
          <w:bCs w:val="0"/>
          <w:snapToGrid w:val="0"/>
          <w:sz w:val="18"/>
          <w:szCs w:val="18"/>
        </w:rPr>
      </w:pPr>
      <w:bookmarkStart w:id="0" w:name="_Toc437149610"/>
    </w:p>
    <w:bookmarkEnd w:id="0"/>
    <w:p w14:paraId="17C20DCB" w14:textId="77777777" w:rsidR="0000097F" w:rsidRPr="005A6522" w:rsidRDefault="0000097F" w:rsidP="005A6522">
      <w:pPr>
        <w:pStyle w:val="Zarkazkladnhotextu3"/>
        <w:ind w:firstLine="0"/>
        <w:jc w:val="both"/>
        <w:rPr>
          <w:rFonts w:cs="Arial"/>
          <w:iCs/>
          <w:szCs w:val="20"/>
        </w:rPr>
      </w:pPr>
    </w:p>
    <w:p w14:paraId="0A97D168" w14:textId="77777777" w:rsidR="0000097F" w:rsidRDefault="005A6522" w:rsidP="005A6522">
      <w:pPr>
        <w:pStyle w:val="Zarkazkladnhotextu3"/>
        <w:ind w:firstLine="0"/>
        <w:jc w:val="both"/>
        <w:rPr>
          <w:rFonts w:cs="Arial"/>
          <w:iCs/>
          <w:szCs w:val="20"/>
        </w:rPr>
      </w:pPr>
      <w:r>
        <w:rPr>
          <w:rFonts w:cs="Arial"/>
          <w:iCs/>
          <w:szCs w:val="20"/>
        </w:rPr>
        <w:t xml:space="preserve">1. </w:t>
      </w:r>
      <w:r w:rsidR="0000097F" w:rsidRPr="005A6522">
        <w:rPr>
          <w:rFonts w:cs="Arial"/>
          <w:iCs/>
          <w:szCs w:val="20"/>
        </w:rPr>
        <w:t>V súlade s ustanoveniami § 28, odst. 3 Stavebného zákona</w:t>
      </w:r>
      <w:r>
        <w:rPr>
          <w:rFonts w:cs="Arial"/>
          <w:iCs/>
          <w:szCs w:val="20"/>
        </w:rPr>
        <w:t xml:space="preserve"> v znení platnom do 31.03.2024</w:t>
      </w:r>
      <w:r w:rsidR="0000097F" w:rsidRPr="005A6522">
        <w:rPr>
          <w:rFonts w:cs="Arial"/>
          <w:iCs/>
          <w:szCs w:val="20"/>
        </w:rPr>
        <w:t xml:space="preserve"> je dokumentácia </w:t>
      </w:r>
      <w:r w:rsidR="00755787" w:rsidRPr="005A6522">
        <w:rPr>
          <w:rFonts w:cs="Arial"/>
          <w:iCs/>
          <w:szCs w:val="20"/>
        </w:rPr>
        <w:t>Zmeny a doplnky č.</w:t>
      </w:r>
      <w:r>
        <w:rPr>
          <w:rFonts w:cs="Arial"/>
          <w:iCs/>
          <w:szCs w:val="20"/>
        </w:rPr>
        <w:t>1</w:t>
      </w:r>
      <w:r w:rsidR="00755787" w:rsidRPr="005A6522">
        <w:rPr>
          <w:rFonts w:cs="Arial"/>
          <w:iCs/>
          <w:szCs w:val="20"/>
        </w:rPr>
        <w:t xml:space="preserve"> </w:t>
      </w:r>
      <w:r w:rsidR="0000097F" w:rsidRPr="005A6522">
        <w:rPr>
          <w:rFonts w:cs="Arial"/>
          <w:iCs/>
          <w:szCs w:val="20"/>
        </w:rPr>
        <w:t>Územn</w:t>
      </w:r>
      <w:r>
        <w:rPr>
          <w:rFonts w:cs="Arial"/>
          <w:iCs/>
          <w:szCs w:val="20"/>
        </w:rPr>
        <w:t>ého</w:t>
      </w:r>
      <w:r w:rsidR="00755787" w:rsidRPr="005A6522">
        <w:rPr>
          <w:rFonts w:cs="Arial"/>
          <w:iCs/>
          <w:szCs w:val="20"/>
        </w:rPr>
        <w:t xml:space="preserve"> plán</w:t>
      </w:r>
      <w:r>
        <w:rPr>
          <w:rFonts w:cs="Arial"/>
          <w:iCs/>
          <w:szCs w:val="20"/>
        </w:rPr>
        <w:t>u</w:t>
      </w:r>
      <w:r w:rsidR="00B60E5C" w:rsidRPr="005A6522">
        <w:rPr>
          <w:rFonts w:cs="Arial"/>
          <w:iCs/>
          <w:szCs w:val="20"/>
        </w:rPr>
        <w:t xml:space="preserve"> </w:t>
      </w:r>
      <w:r w:rsidR="00230F60" w:rsidRPr="005A6522">
        <w:rPr>
          <w:rFonts w:cs="Arial"/>
          <w:iCs/>
          <w:szCs w:val="20"/>
        </w:rPr>
        <w:t xml:space="preserve">obce </w:t>
      </w:r>
      <w:r>
        <w:rPr>
          <w:rFonts w:cs="Arial"/>
          <w:iCs/>
          <w:szCs w:val="20"/>
        </w:rPr>
        <w:t>Čierne</w:t>
      </w:r>
      <w:r w:rsidR="00230F60" w:rsidRPr="005A6522">
        <w:rPr>
          <w:rFonts w:cs="Arial"/>
          <w:iCs/>
          <w:szCs w:val="20"/>
        </w:rPr>
        <w:t xml:space="preserve"> </w:t>
      </w:r>
      <w:r w:rsidR="00B60E5C" w:rsidRPr="005A6522">
        <w:rPr>
          <w:rFonts w:cs="Arial"/>
          <w:iCs/>
          <w:szCs w:val="20"/>
        </w:rPr>
        <w:t xml:space="preserve"> </w:t>
      </w:r>
      <w:r w:rsidR="0000097F" w:rsidRPr="005A6522">
        <w:rPr>
          <w:rFonts w:cs="Arial"/>
          <w:iCs/>
          <w:szCs w:val="20"/>
        </w:rPr>
        <w:t xml:space="preserve">uložená na </w:t>
      </w:r>
      <w:r w:rsidR="00230F60" w:rsidRPr="005A6522">
        <w:rPr>
          <w:rFonts w:cs="Arial"/>
          <w:iCs/>
          <w:szCs w:val="20"/>
        </w:rPr>
        <w:t xml:space="preserve">Obecnom </w:t>
      </w:r>
      <w:r w:rsidR="0000097F" w:rsidRPr="005A6522">
        <w:rPr>
          <w:rFonts w:cs="Arial"/>
          <w:iCs/>
          <w:szCs w:val="20"/>
        </w:rPr>
        <w:t>úrade v</w:t>
      </w:r>
      <w:r>
        <w:rPr>
          <w:rFonts w:cs="Arial"/>
          <w:iCs/>
          <w:szCs w:val="20"/>
        </w:rPr>
        <w:t xml:space="preserve"> Čiernom , na stavebnom úrade obce a na Regionálnom úrade pre územné plánovanie a výstavbu </w:t>
      </w:r>
      <w:r w:rsidR="00BC3AA2" w:rsidRPr="005A6522">
        <w:rPr>
          <w:rFonts w:cs="Arial"/>
          <w:iCs/>
          <w:szCs w:val="20"/>
        </w:rPr>
        <w:t xml:space="preserve"> </w:t>
      </w:r>
      <w:r>
        <w:rPr>
          <w:rFonts w:cs="Arial"/>
          <w:iCs/>
          <w:szCs w:val="20"/>
        </w:rPr>
        <w:t>v Žiline</w:t>
      </w:r>
      <w:r w:rsidR="00755787" w:rsidRPr="005A6522">
        <w:rPr>
          <w:rFonts w:cs="Arial"/>
          <w:iCs/>
          <w:szCs w:val="20"/>
        </w:rPr>
        <w:t>.</w:t>
      </w:r>
    </w:p>
    <w:p w14:paraId="7FFE31AE" w14:textId="77777777" w:rsidR="002B4FBF" w:rsidRDefault="002B4FBF" w:rsidP="005A6522">
      <w:pPr>
        <w:pStyle w:val="Zarkazkladnhotextu3"/>
        <w:ind w:firstLine="0"/>
        <w:jc w:val="both"/>
        <w:rPr>
          <w:rFonts w:cs="Arial"/>
          <w:iCs/>
          <w:szCs w:val="20"/>
        </w:rPr>
      </w:pPr>
    </w:p>
    <w:p w14:paraId="7D494025" w14:textId="5D64D2F7" w:rsidR="0000097F" w:rsidRPr="005A6522" w:rsidRDefault="005A6522" w:rsidP="005A6522">
      <w:pPr>
        <w:pStyle w:val="Zarkazkladnhotextu3"/>
        <w:ind w:firstLine="0"/>
        <w:jc w:val="both"/>
        <w:rPr>
          <w:rFonts w:cs="Arial"/>
          <w:iCs/>
          <w:szCs w:val="20"/>
        </w:rPr>
      </w:pPr>
      <w:r>
        <w:rPr>
          <w:rFonts w:cs="Arial"/>
          <w:iCs/>
          <w:szCs w:val="20"/>
        </w:rPr>
        <w:t xml:space="preserve">2. </w:t>
      </w:r>
      <w:r w:rsidR="0000097F" w:rsidRPr="005A6522">
        <w:rPr>
          <w:rFonts w:cs="Arial"/>
          <w:iCs/>
          <w:szCs w:val="20"/>
          <w:lang w:val="cs-CZ"/>
        </w:rPr>
        <w:t>Toto</w:t>
      </w:r>
      <w:r w:rsidR="005011F2" w:rsidRPr="005A6522">
        <w:rPr>
          <w:rFonts w:cs="Arial"/>
          <w:iCs/>
          <w:szCs w:val="20"/>
          <w:lang w:val="cs-CZ"/>
        </w:rPr>
        <w:t xml:space="preserve"> </w:t>
      </w:r>
      <w:r w:rsidR="0000097F" w:rsidRPr="005A6522">
        <w:rPr>
          <w:rFonts w:cs="Arial"/>
          <w:iCs/>
          <w:szCs w:val="20"/>
        </w:rPr>
        <w:t xml:space="preserve">nariadenie nadobúda účinnosť dňom </w:t>
      </w:r>
      <w:r>
        <w:rPr>
          <w:rFonts w:cs="Arial"/>
          <w:iCs/>
          <w:szCs w:val="20"/>
        </w:rPr>
        <w:t xml:space="preserve">  ….... </w:t>
      </w:r>
      <w:r w:rsidR="0000097F" w:rsidRPr="005A6522">
        <w:rPr>
          <w:rFonts w:cs="Arial"/>
          <w:iCs/>
          <w:szCs w:val="20"/>
        </w:rPr>
        <w:t>20</w:t>
      </w:r>
      <w:r w:rsidR="00C7722F" w:rsidRPr="005A6522">
        <w:rPr>
          <w:rFonts w:cs="Arial"/>
          <w:iCs/>
          <w:szCs w:val="20"/>
        </w:rPr>
        <w:t>2</w:t>
      </w:r>
      <w:r w:rsidR="00083320" w:rsidRPr="005A6522">
        <w:rPr>
          <w:rFonts w:cs="Arial"/>
          <w:iCs/>
          <w:szCs w:val="20"/>
        </w:rPr>
        <w:t>6</w:t>
      </w:r>
    </w:p>
    <w:p w14:paraId="7E2EC293" w14:textId="77777777" w:rsidR="0000097F" w:rsidRPr="005A6522" w:rsidRDefault="0000097F" w:rsidP="00BF2015">
      <w:pPr>
        <w:jc w:val="center"/>
        <w:rPr>
          <w:rFonts w:cs="Arial"/>
          <w:iCs/>
          <w:sz w:val="20"/>
          <w:szCs w:val="20"/>
          <w:lang w:val="cs-CZ"/>
        </w:rPr>
      </w:pPr>
    </w:p>
    <w:p w14:paraId="62EB7A69" w14:textId="77777777" w:rsidR="0000097F" w:rsidRPr="005A6522" w:rsidRDefault="0000097F" w:rsidP="00BF2015">
      <w:pPr>
        <w:jc w:val="center"/>
        <w:rPr>
          <w:rFonts w:cs="Arial"/>
          <w:iCs/>
          <w:sz w:val="20"/>
          <w:szCs w:val="20"/>
          <w:lang w:val="cs-CZ"/>
        </w:rPr>
      </w:pPr>
    </w:p>
    <w:p w14:paraId="7EC3F578" w14:textId="77777777" w:rsidR="00A73667" w:rsidRDefault="00A73667" w:rsidP="00BF2015">
      <w:pPr>
        <w:jc w:val="center"/>
        <w:rPr>
          <w:rFonts w:cs="Arial"/>
          <w:iCs/>
          <w:sz w:val="20"/>
          <w:szCs w:val="20"/>
          <w:lang w:val="cs-CZ"/>
        </w:rPr>
      </w:pPr>
    </w:p>
    <w:p w14:paraId="3EACE8F1" w14:textId="77777777" w:rsidR="005A6522" w:rsidRDefault="005A6522" w:rsidP="00BF2015">
      <w:pPr>
        <w:jc w:val="center"/>
        <w:rPr>
          <w:rFonts w:cs="Arial"/>
          <w:iCs/>
          <w:sz w:val="20"/>
          <w:szCs w:val="20"/>
          <w:lang w:val="cs-CZ"/>
        </w:rPr>
      </w:pPr>
    </w:p>
    <w:p w14:paraId="0A713235" w14:textId="77777777" w:rsidR="005A6522" w:rsidRPr="005A6522" w:rsidRDefault="005A6522" w:rsidP="00BF2015">
      <w:pPr>
        <w:jc w:val="center"/>
        <w:rPr>
          <w:rFonts w:cs="Arial"/>
          <w:iCs/>
          <w:sz w:val="20"/>
          <w:szCs w:val="20"/>
          <w:lang w:val="cs-CZ"/>
        </w:rPr>
      </w:pPr>
    </w:p>
    <w:p w14:paraId="339FC7C3" w14:textId="77777777" w:rsidR="00A73667" w:rsidRPr="005A6522" w:rsidRDefault="00A73667" w:rsidP="00BF2015">
      <w:pPr>
        <w:jc w:val="center"/>
        <w:rPr>
          <w:rFonts w:cs="Arial"/>
          <w:iCs/>
          <w:sz w:val="20"/>
          <w:szCs w:val="20"/>
          <w:lang w:val="cs-CZ"/>
        </w:rPr>
      </w:pPr>
    </w:p>
    <w:p w14:paraId="13BF59A3" w14:textId="77777777" w:rsidR="0000097F" w:rsidRPr="005A6522" w:rsidRDefault="00040E71" w:rsidP="005A6522">
      <w:pPr>
        <w:ind w:left="2124" w:firstLine="708"/>
        <w:jc w:val="center"/>
        <w:rPr>
          <w:rFonts w:cs="Arial"/>
          <w:iCs/>
          <w:sz w:val="20"/>
          <w:szCs w:val="20"/>
          <w:lang w:val="cs-CZ"/>
        </w:rPr>
      </w:pPr>
      <w:r w:rsidRPr="005A6522">
        <w:rPr>
          <w:rFonts w:cs="Arial"/>
          <w:iCs/>
          <w:sz w:val="20"/>
          <w:szCs w:val="20"/>
          <w:lang w:val="cs-CZ"/>
        </w:rPr>
        <w:t xml:space="preserve">Ing. </w:t>
      </w:r>
      <w:r w:rsidR="005A6522">
        <w:rPr>
          <w:rFonts w:cs="Arial"/>
          <w:iCs/>
          <w:sz w:val="20"/>
          <w:szCs w:val="20"/>
          <w:lang w:val="cs-CZ"/>
        </w:rPr>
        <w:t>Peter Staňo</w:t>
      </w:r>
    </w:p>
    <w:p w14:paraId="2EDE74DE" w14:textId="77777777" w:rsidR="00A65A0C" w:rsidRPr="005A6522" w:rsidRDefault="005A6522" w:rsidP="005A6522">
      <w:pPr>
        <w:ind w:left="2124" w:firstLine="708"/>
        <w:jc w:val="center"/>
        <w:rPr>
          <w:rFonts w:cs="Arial"/>
          <w:iCs/>
          <w:sz w:val="20"/>
          <w:szCs w:val="20"/>
        </w:rPr>
      </w:pPr>
      <w:r>
        <w:rPr>
          <w:rFonts w:cs="Arial"/>
          <w:iCs/>
          <w:sz w:val="20"/>
          <w:szCs w:val="20"/>
        </w:rPr>
        <w:t>s</w:t>
      </w:r>
      <w:r w:rsidR="00230F60" w:rsidRPr="005A6522">
        <w:rPr>
          <w:rFonts w:cs="Arial"/>
          <w:iCs/>
          <w:sz w:val="20"/>
          <w:szCs w:val="20"/>
        </w:rPr>
        <w:t>tarosta obce</w:t>
      </w:r>
    </w:p>
    <w:sectPr w:rsidR="00A65A0C" w:rsidRPr="005A6522">
      <w:headerReference w:type="default" r:id="rId7"/>
      <w:footerReference w:type="even" r:id="rId8"/>
      <w:footerReference w:type="default" r:id="rId9"/>
      <w:pgSz w:w="11906" w:h="16838"/>
      <w:pgMar w:top="1021" w:right="1418" w:bottom="1021"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F548D7" w14:textId="77777777" w:rsidR="004A5B48" w:rsidRDefault="004A5B48">
      <w:r>
        <w:separator/>
      </w:r>
    </w:p>
  </w:endnote>
  <w:endnote w:type="continuationSeparator" w:id="0">
    <w:p w14:paraId="40B606E5" w14:textId="77777777" w:rsidR="004A5B48" w:rsidRDefault="004A5B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OpenSymbol">
    <w:altName w:val="Times New Roman"/>
    <w:charset w:val="EE"/>
    <w:family w:val="auto"/>
    <w:pitch w:val="default"/>
  </w:font>
  <w:font w:name="Avinion">
    <w:altName w:val="Symbol"/>
    <w:charset w:val="02"/>
    <w:family w:val="swiss"/>
    <w:pitch w:val="variable"/>
    <w:sig w:usb0="00000000" w:usb1="10000000" w:usb2="00000000" w:usb3="00000000" w:csb0="80000000" w:csb1="00000000"/>
  </w:font>
  <w:font w:name="Spectra BT">
    <w:altName w:val="Georgia"/>
    <w:panose1 w:val="00000000000000000000"/>
    <w:charset w:val="00"/>
    <w:family w:val="roman"/>
    <w:notTrueType/>
    <w:pitch w:val="variable"/>
    <w:sig w:usb0="00000003" w:usb1="00000000" w:usb2="00000000" w:usb3="00000000" w:csb0="00000001" w:csb1="00000000"/>
  </w:font>
  <w:font w:name="Batang">
    <w:panose1 w:val="02030600000101010101"/>
    <w:charset w:val="81"/>
    <w:family w:val="roman"/>
    <w:pitch w:val="variable"/>
    <w:sig w:usb0="B00002AF" w:usb1="69D77CFB" w:usb2="00000030" w:usb3="00000000" w:csb0="0008009F" w:csb1="00000000"/>
  </w:font>
  <w:font w:name="Lucida Sans Unicode">
    <w:panose1 w:val="020B0602030504020204"/>
    <w:charset w:val="EE"/>
    <w:family w:val="swiss"/>
    <w:pitch w:val="variable"/>
    <w:sig w:usb0="80000AFF" w:usb1="0000396B" w:usb2="00000000" w:usb3="00000000" w:csb0="000000B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71E0A" w14:textId="77777777" w:rsidR="00230F60" w:rsidRDefault="00230F60">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end"/>
    </w:r>
  </w:p>
  <w:p w14:paraId="5E2847CA" w14:textId="77777777" w:rsidR="00230F60" w:rsidRDefault="00230F60">
    <w:pPr>
      <w:pStyle w:val="Pta"/>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9A1BF" w14:textId="77777777" w:rsidR="00230F60" w:rsidRDefault="00230F60">
    <w:pPr>
      <w:pStyle w:val="Pta"/>
      <w:framePr w:wrap="around" w:vAnchor="text" w:hAnchor="margin" w:xAlign="right" w:y="1"/>
      <w:rPr>
        <w:rStyle w:val="slostrany"/>
        <w:sz w:val="16"/>
      </w:rPr>
    </w:pPr>
    <w:r>
      <w:rPr>
        <w:rStyle w:val="slostrany"/>
        <w:sz w:val="16"/>
      </w:rPr>
      <w:fldChar w:fldCharType="begin"/>
    </w:r>
    <w:r>
      <w:rPr>
        <w:rStyle w:val="slostrany"/>
        <w:sz w:val="16"/>
      </w:rPr>
      <w:instrText xml:space="preserve">PAGE  </w:instrText>
    </w:r>
    <w:r>
      <w:rPr>
        <w:rStyle w:val="slostrany"/>
        <w:sz w:val="16"/>
      </w:rPr>
      <w:fldChar w:fldCharType="separate"/>
    </w:r>
    <w:r w:rsidR="00766238">
      <w:rPr>
        <w:rStyle w:val="slostrany"/>
        <w:noProof/>
        <w:sz w:val="16"/>
      </w:rPr>
      <w:t>2</w:t>
    </w:r>
    <w:r>
      <w:rPr>
        <w:rStyle w:val="slostrany"/>
        <w:sz w:val="16"/>
      </w:rPr>
      <w:fldChar w:fldCharType="end"/>
    </w:r>
  </w:p>
  <w:p w14:paraId="095EC779" w14:textId="77777777" w:rsidR="00230F60" w:rsidRDefault="00230F60">
    <w:pPr>
      <w:pStyle w:val="Pta"/>
      <w:ind w:right="360"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85CD3" w14:textId="77777777" w:rsidR="004A5B48" w:rsidRDefault="004A5B48">
      <w:r>
        <w:separator/>
      </w:r>
    </w:p>
  </w:footnote>
  <w:footnote w:type="continuationSeparator" w:id="0">
    <w:p w14:paraId="08E2C05A" w14:textId="77777777" w:rsidR="004A5B48" w:rsidRDefault="004A5B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60C5" w14:textId="77777777" w:rsidR="00230F60" w:rsidRDefault="00230F60">
    <w:pPr>
      <w:pStyle w:val="Hlavika"/>
    </w:pP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F5FE9596"/>
    <w:lvl w:ilvl="0">
      <w:start w:val="1"/>
      <w:numFmt w:val="bullet"/>
      <w:pStyle w:val="Zoznamsodrkami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D4F66804"/>
    <w:lvl w:ilvl="0">
      <w:numFmt w:val="decimal"/>
      <w:lvlText w:val="*"/>
      <w:lvlJc w:val="left"/>
    </w:lvl>
  </w:abstractNum>
  <w:abstractNum w:abstractNumId="2" w15:restartNumberingAfterBreak="0">
    <w:nsid w:val="00000002"/>
    <w:multiLevelType w:val="multilevel"/>
    <w:tmpl w:val="00000002"/>
    <w:name w:val="WW8Num1"/>
    <w:lvl w:ilvl="0">
      <w:start w:val="1"/>
      <w:numFmt w:val="decimal"/>
      <w:lvlText w:val="%1."/>
      <w:lvlJc w:val="left"/>
      <w:pPr>
        <w:tabs>
          <w:tab w:val="num" w:pos="390"/>
        </w:tabs>
        <w:ind w:left="390" w:hanging="39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00000003"/>
    <w:multiLevelType w:val="multilevel"/>
    <w:tmpl w:val="00000003"/>
    <w:name w:val="WW8Num3"/>
    <w:lvl w:ilvl="0">
      <w:start w:val="1"/>
      <w:numFmt w:val="decimal"/>
      <w:lvlText w:val="%1."/>
      <w:lvlJc w:val="left"/>
      <w:pPr>
        <w:tabs>
          <w:tab w:val="num" w:pos="360"/>
        </w:tabs>
        <w:ind w:left="360" w:hanging="360"/>
      </w:pPr>
    </w:lvl>
    <w:lvl w:ilvl="1">
      <w:start w:val="2"/>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4" w15:restartNumberingAfterBreak="0">
    <w:nsid w:val="00000004"/>
    <w:multiLevelType w:val="singleLevel"/>
    <w:tmpl w:val="00000004"/>
    <w:name w:val="WW8Num4"/>
    <w:lvl w:ilvl="0">
      <w:start w:val="1"/>
      <w:numFmt w:val="decimal"/>
      <w:lvlText w:val="%1."/>
      <w:lvlJc w:val="left"/>
      <w:pPr>
        <w:tabs>
          <w:tab w:val="num" w:pos="720"/>
        </w:tabs>
        <w:ind w:left="720" w:hanging="720"/>
      </w:pPr>
      <w:rPr>
        <w:u w:val="none"/>
      </w:rPr>
    </w:lvl>
  </w:abstractNum>
  <w:abstractNum w:abstractNumId="5" w15:restartNumberingAfterBreak="0">
    <w:nsid w:val="00000005"/>
    <w:multiLevelType w:val="multilevel"/>
    <w:tmpl w:val="00000005"/>
    <w:name w:val="WW8Num5"/>
    <w:lvl w:ilvl="0">
      <w:start w:val="2"/>
      <w:numFmt w:val="decimal"/>
      <w:lvlText w:val="%1."/>
      <w:lvlJc w:val="left"/>
      <w:pPr>
        <w:tabs>
          <w:tab w:val="num" w:pos="720"/>
        </w:tabs>
        <w:ind w:left="720" w:hanging="720"/>
      </w:pPr>
    </w:lvl>
    <w:lvl w:ilvl="1">
      <w:start w:val="4"/>
      <w:numFmt w:val="decimal"/>
      <w:lvlText w:val="%1.%2."/>
      <w:lvlJc w:val="left"/>
      <w:pPr>
        <w:tabs>
          <w:tab w:val="num" w:pos="72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6" w15:restartNumberingAfterBreak="0">
    <w:nsid w:val="00000006"/>
    <w:multiLevelType w:val="singleLevel"/>
    <w:tmpl w:val="00000006"/>
    <w:name w:val="WW8Num6"/>
    <w:lvl w:ilvl="0">
      <w:start w:val="1"/>
      <w:numFmt w:val="decimal"/>
      <w:lvlText w:val="%1"/>
      <w:lvlJc w:val="left"/>
      <w:pPr>
        <w:tabs>
          <w:tab w:val="num" w:pos="0"/>
        </w:tabs>
      </w:pPr>
    </w:lvl>
  </w:abstractNum>
  <w:abstractNum w:abstractNumId="7" w15:restartNumberingAfterBreak="0">
    <w:nsid w:val="00000007"/>
    <w:multiLevelType w:val="singleLevel"/>
    <w:tmpl w:val="00000007"/>
    <w:name w:val="WW8Num7"/>
    <w:lvl w:ilvl="0">
      <w:numFmt w:val="bullet"/>
      <w:lvlText w:val=""/>
      <w:lvlJc w:val="left"/>
      <w:pPr>
        <w:tabs>
          <w:tab w:val="num" w:pos="0"/>
        </w:tabs>
      </w:pPr>
      <w:rPr>
        <w:rFonts w:ascii="Symbol" w:hAnsi="Symbol"/>
      </w:rPr>
    </w:lvl>
  </w:abstractNum>
  <w:abstractNum w:abstractNumId="8" w15:restartNumberingAfterBreak="0">
    <w:nsid w:val="00000008"/>
    <w:multiLevelType w:val="singleLevel"/>
    <w:tmpl w:val="00000008"/>
    <w:name w:val="WW8Num8"/>
    <w:lvl w:ilvl="0">
      <w:numFmt w:val="bullet"/>
      <w:lvlText w:val=""/>
      <w:lvlJc w:val="left"/>
      <w:pPr>
        <w:tabs>
          <w:tab w:val="num" w:pos="0"/>
        </w:tabs>
      </w:pPr>
      <w:rPr>
        <w:rFonts w:ascii="Symbol" w:hAnsi="Symbol"/>
      </w:rPr>
    </w:lvl>
  </w:abstractNum>
  <w:abstractNum w:abstractNumId="9" w15:restartNumberingAfterBreak="0">
    <w:nsid w:val="00000009"/>
    <w:multiLevelType w:val="singleLevel"/>
    <w:tmpl w:val="00000009"/>
    <w:name w:val="WW8Num9"/>
    <w:lvl w:ilvl="0">
      <w:numFmt w:val="bullet"/>
      <w:lvlText w:val=""/>
      <w:lvlJc w:val="left"/>
      <w:pPr>
        <w:tabs>
          <w:tab w:val="num" w:pos="0"/>
        </w:tabs>
      </w:pPr>
      <w:rPr>
        <w:rFonts w:ascii="Symbol" w:hAnsi="Symbol"/>
      </w:rPr>
    </w:lvl>
  </w:abstractNum>
  <w:abstractNum w:abstractNumId="10" w15:restartNumberingAfterBreak="0">
    <w:nsid w:val="0000000A"/>
    <w:multiLevelType w:val="singleLevel"/>
    <w:tmpl w:val="0000000A"/>
    <w:name w:val="WW8Num10"/>
    <w:lvl w:ilvl="0">
      <w:numFmt w:val="bullet"/>
      <w:lvlText w:val=""/>
      <w:lvlJc w:val="left"/>
      <w:pPr>
        <w:tabs>
          <w:tab w:val="num" w:pos="0"/>
        </w:tabs>
      </w:pPr>
      <w:rPr>
        <w:rFonts w:ascii="Symbol" w:hAnsi="Symbol"/>
      </w:rPr>
    </w:lvl>
  </w:abstractNum>
  <w:abstractNum w:abstractNumId="11" w15:restartNumberingAfterBreak="0">
    <w:nsid w:val="0000000B"/>
    <w:multiLevelType w:val="singleLevel"/>
    <w:tmpl w:val="0000000B"/>
    <w:name w:val="WW8Num11"/>
    <w:lvl w:ilvl="0">
      <w:numFmt w:val="bullet"/>
      <w:lvlText w:val=""/>
      <w:lvlJc w:val="left"/>
      <w:pPr>
        <w:tabs>
          <w:tab w:val="num" w:pos="0"/>
        </w:tabs>
      </w:pPr>
      <w:rPr>
        <w:rFonts w:ascii="Symbol" w:hAnsi="Symbol"/>
      </w:rPr>
    </w:lvl>
  </w:abstractNum>
  <w:abstractNum w:abstractNumId="12" w15:restartNumberingAfterBreak="0">
    <w:nsid w:val="0000000C"/>
    <w:multiLevelType w:val="singleLevel"/>
    <w:tmpl w:val="0000000C"/>
    <w:name w:val="WW8Num12"/>
    <w:lvl w:ilvl="0">
      <w:numFmt w:val="bullet"/>
      <w:lvlText w:val=""/>
      <w:lvlJc w:val="left"/>
      <w:pPr>
        <w:tabs>
          <w:tab w:val="num" w:pos="0"/>
        </w:tabs>
      </w:pPr>
      <w:rPr>
        <w:rFonts w:ascii="Symbol" w:hAnsi="Symbol"/>
      </w:rPr>
    </w:lvl>
  </w:abstractNum>
  <w:abstractNum w:abstractNumId="13" w15:restartNumberingAfterBreak="0">
    <w:nsid w:val="0000000D"/>
    <w:multiLevelType w:val="singleLevel"/>
    <w:tmpl w:val="0000000D"/>
    <w:name w:val="WW8Num13"/>
    <w:lvl w:ilvl="0">
      <w:numFmt w:val="bullet"/>
      <w:lvlText w:val=""/>
      <w:lvlJc w:val="left"/>
      <w:pPr>
        <w:tabs>
          <w:tab w:val="num" w:pos="0"/>
        </w:tabs>
      </w:pPr>
      <w:rPr>
        <w:rFonts w:ascii="Symbol" w:hAnsi="Symbol"/>
      </w:rPr>
    </w:lvl>
  </w:abstractNum>
  <w:abstractNum w:abstractNumId="14" w15:restartNumberingAfterBreak="0">
    <w:nsid w:val="0000000E"/>
    <w:multiLevelType w:val="singleLevel"/>
    <w:tmpl w:val="0000000E"/>
    <w:name w:val="WW8Num14"/>
    <w:lvl w:ilvl="0">
      <w:numFmt w:val="bullet"/>
      <w:lvlText w:val=""/>
      <w:lvlJc w:val="left"/>
      <w:pPr>
        <w:tabs>
          <w:tab w:val="num" w:pos="0"/>
        </w:tabs>
      </w:pPr>
      <w:rPr>
        <w:rFonts w:ascii="Symbol" w:hAnsi="Symbol"/>
      </w:rPr>
    </w:lvl>
  </w:abstractNum>
  <w:abstractNum w:abstractNumId="15" w15:restartNumberingAfterBreak="0">
    <w:nsid w:val="0000000F"/>
    <w:multiLevelType w:val="singleLevel"/>
    <w:tmpl w:val="0000000F"/>
    <w:name w:val="WW8Num15"/>
    <w:lvl w:ilvl="0">
      <w:numFmt w:val="bullet"/>
      <w:lvlText w:val=""/>
      <w:lvlJc w:val="left"/>
      <w:pPr>
        <w:tabs>
          <w:tab w:val="num" w:pos="0"/>
        </w:tabs>
      </w:pPr>
      <w:rPr>
        <w:rFonts w:ascii="Symbol" w:hAnsi="Symbol"/>
      </w:rPr>
    </w:lvl>
  </w:abstractNum>
  <w:abstractNum w:abstractNumId="16" w15:restartNumberingAfterBreak="0">
    <w:nsid w:val="00000010"/>
    <w:multiLevelType w:val="singleLevel"/>
    <w:tmpl w:val="00000010"/>
    <w:name w:val="WW8Num16"/>
    <w:lvl w:ilvl="0">
      <w:numFmt w:val="bullet"/>
      <w:lvlText w:val=""/>
      <w:lvlJc w:val="left"/>
      <w:pPr>
        <w:tabs>
          <w:tab w:val="num" w:pos="0"/>
        </w:tabs>
      </w:pPr>
      <w:rPr>
        <w:rFonts w:ascii="Symbol" w:hAnsi="Symbol"/>
        <w:sz w:val="20"/>
      </w:rPr>
    </w:lvl>
  </w:abstractNum>
  <w:abstractNum w:abstractNumId="17" w15:restartNumberingAfterBreak="0">
    <w:nsid w:val="00000011"/>
    <w:multiLevelType w:val="singleLevel"/>
    <w:tmpl w:val="00000011"/>
    <w:name w:val="WW8Num17"/>
    <w:lvl w:ilvl="0">
      <w:numFmt w:val="bullet"/>
      <w:lvlText w:val=""/>
      <w:lvlJc w:val="left"/>
      <w:pPr>
        <w:tabs>
          <w:tab w:val="num" w:pos="0"/>
        </w:tabs>
      </w:pPr>
      <w:rPr>
        <w:rFonts w:ascii="Symbol" w:hAnsi="Symbol"/>
        <w:sz w:val="20"/>
      </w:rPr>
    </w:lvl>
  </w:abstractNum>
  <w:abstractNum w:abstractNumId="18" w15:restartNumberingAfterBreak="0">
    <w:nsid w:val="00000012"/>
    <w:multiLevelType w:val="singleLevel"/>
    <w:tmpl w:val="00000012"/>
    <w:name w:val="WW8Num18"/>
    <w:lvl w:ilvl="0">
      <w:numFmt w:val="bullet"/>
      <w:lvlText w:val=""/>
      <w:lvlJc w:val="left"/>
      <w:pPr>
        <w:tabs>
          <w:tab w:val="num" w:pos="0"/>
        </w:tabs>
      </w:pPr>
      <w:rPr>
        <w:rFonts w:ascii="Symbol" w:hAnsi="Symbol"/>
        <w:sz w:val="20"/>
      </w:rPr>
    </w:lvl>
  </w:abstractNum>
  <w:abstractNum w:abstractNumId="19" w15:restartNumberingAfterBreak="0">
    <w:nsid w:val="00000013"/>
    <w:multiLevelType w:val="singleLevel"/>
    <w:tmpl w:val="00000013"/>
    <w:name w:val="WW8Num19"/>
    <w:lvl w:ilvl="0">
      <w:numFmt w:val="bullet"/>
      <w:lvlText w:val=""/>
      <w:lvlJc w:val="left"/>
      <w:pPr>
        <w:tabs>
          <w:tab w:val="num" w:pos="0"/>
        </w:tabs>
      </w:pPr>
      <w:rPr>
        <w:rFonts w:ascii="Symbol" w:hAnsi="Symbol"/>
        <w:sz w:val="20"/>
      </w:rPr>
    </w:lvl>
  </w:abstractNum>
  <w:abstractNum w:abstractNumId="20" w15:restartNumberingAfterBreak="0">
    <w:nsid w:val="00000014"/>
    <w:multiLevelType w:val="singleLevel"/>
    <w:tmpl w:val="00000014"/>
    <w:name w:val="WW8Num20"/>
    <w:lvl w:ilvl="0">
      <w:numFmt w:val="bullet"/>
      <w:lvlText w:val=""/>
      <w:lvlJc w:val="left"/>
      <w:pPr>
        <w:tabs>
          <w:tab w:val="num" w:pos="0"/>
        </w:tabs>
      </w:pPr>
      <w:rPr>
        <w:rFonts w:ascii="Symbol" w:hAnsi="Symbol"/>
        <w:sz w:val="20"/>
      </w:rPr>
    </w:lvl>
  </w:abstractNum>
  <w:abstractNum w:abstractNumId="21" w15:restartNumberingAfterBreak="0">
    <w:nsid w:val="00000015"/>
    <w:multiLevelType w:val="singleLevel"/>
    <w:tmpl w:val="00000015"/>
    <w:name w:val="WW8Num21"/>
    <w:lvl w:ilvl="0">
      <w:numFmt w:val="bullet"/>
      <w:lvlText w:val=""/>
      <w:lvlJc w:val="left"/>
      <w:pPr>
        <w:tabs>
          <w:tab w:val="num" w:pos="0"/>
        </w:tabs>
      </w:pPr>
      <w:rPr>
        <w:rFonts w:ascii="Symbol" w:hAnsi="Symbol"/>
      </w:rPr>
    </w:lvl>
  </w:abstractNum>
  <w:abstractNum w:abstractNumId="22" w15:restartNumberingAfterBreak="0">
    <w:nsid w:val="00000016"/>
    <w:multiLevelType w:val="singleLevel"/>
    <w:tmpl w:val="00000016"/>
    <w:name w:val="WW8Num22"/>
    <w:lvl w:ilvl="0">
      <w:numFmt w:val="bullet"/>
      <w:lvlText w:val=""/>
      <w:lvlJc w:val="left"/>
      <w:pPr>
        <w:tabs>
          <w:tab w:val="num" w:pos="0"/>
        </w:tabs>
      </w:pPr>
      <w:rPr>
        <w:rFonts w:ascii="Symbol" w:hAnsi="Symbol"/>
      </w:rPr>
    </w:lvl>
  </w:abstractNum>
  <w:abstractNum w:abstractNumId="23" w15:restartNumberingAfterBreak="0">
    <w:nsid w:val="00000017"/>
    <w:multiLevelType w:val="singleLevel"/>
    <w:tmpl w:val="00000017"/>
    <w:name w:val="WW8Num23"/>
    <w:lvl w:ilvl="0">
      <w:numFmt w:val="bullet"/>
      <w:lvlText w:val=""/>
      <w:lvlJc w:val="left"/>
      <w:pPr>
        <w:tabs>
          <w:tab w:val="num" w:pos="0"/>
        </w:tabs>
      </w:pPr>
      <w:rPr>
        <w:rFonts w:ascii="Symbol" w:hAnsi="Symbol"/>
      </w:rPr>
    </w:lvl>
  </w:abstractNum>
  <w:abstractNum w:abstractNumId="24" w15:restartNumberingAfterBreak="0">
    <w:nsid w:val="00000018"/>
    <w:multiLevelType w:val="singleLevel"/>
    <w:tmpl w:val="00000018"/>
    <w:name w:val="WW8Num24"/>
    <w:lvl w:ilvl="0">
      <w:numFmt w:val="bullet"/>
      <w:lvlText w:val=""/>
      <w:lvlJc w:val="left"/>
      <w:pPr>
        <w:tabs>
          <w:tab w:val="num" w:pos="0"/>
        </w:tabs>
      </w:pPr>
      <w:rPr>
        <w:rFonts w:ascii="Symbol" w:hAnsi="Symbol"/>
        <w:sz w:val="20"/>
      </w:rPr>
    </w:lvl>
  </w:abstractNum>
  <w:abstractNum w:abstractNumId="25" w15:restartNumberingAfterBreak="0">
    <w:nsid w:val="00000019"/>
    <w:multiLevelType w:val="singleLevel"/>
    <w:tmpl w:val="00000019"/>
    <w:name w:val="WW8Num25"/>
    <w:lvl w:ilvl="0">
      <w:numFmt w:val="bullet"/>
      <w:lvlText w:val=""/>
      <w:lvlJc w:val="left"/>
      <w:pPr>
        <w:tabs>
          <w:tab w:val="num" w:pos="0"/>
        </w:tabs>
      </w:pPr>
      <w:rPr>
        <w:rFonts w:ascii="Symbol" w:hAnsi="Symbol"/>
      </w:rPr>
    </w:lvl>
  </w:abstractNum>
  <w:abstractNum w:abstractNumId="26" w15:restartNumberingAfterBreak="0">
    <w:nsid w:val="0000001A"/>
    <w:multiLevelType w:val="singleLevel"/>
    <w:tmpl w:val="0000001A"/>
    <w:name w:val="WW8Num26"/>
    <w:lvl w:ilvl="0">
      <w:numFmt w:val="bullet"/>
      <w:lvlText w:val=""/>
      <w:lvlJc w:val="left"/>
      <w:pPr>
        <w:tabs>
          <w:tab w:val="num" w:pos="0"/>
        </w:tabs>
      </w:pPr>
      <w:rPr>
        <w:rFonts w:ascii="Symbol" w:hAnsi="Symbol"/>
        <w:sz w:val="20"/>
      </w:rPr>
    </w:lvl>
  </w:abstractNum>
  <w:abstractNum w:abstractNumId="27" w15:restartNumberingAfterBreak="0">
    <w:nsid w:val="0000001B"/>
    <w:multiLevelType w:val="singleLevel"/>
    <w:tmpl w:val="0000001B"/>
    <w:name w:val="WW8Num27"/>
    <w:lvl w:ilvl="0">
      <w:numFmt w:val="bullet"/>
      <w:lvlText w:val=""/>
      <w:lvlJc w:val="left"/>
      <w:pPr>
        <w:tabs>
          <w:tab w:val="num" w:pos="0"/>
        </w:tabs>
      </w:pPr>
      <w:rPr>
        <w:rFonts w:ascii="Symbol" w:hAnsi="Symbol"/>
        <w:sz w:val="18"/>
      </w:rPr>
    </w:lvl>
  </w:abstractNum>
  <w:abstractNum w:abstractNumId="28" w15:restartNumberingAfterBreak="0">
    <w:nsid w:val="0000001C"/>
    <w:multiLevelType w:val="singleLevel"/>
    <w:tmpl w:val="0000001C"/>
    <w:name w:val="WW8Num28"/>
    <w:lvl w:ilvl="0">
      <w:numFmt w:val="bullet"/>
      <w:lvlText w:val=""/>
      <w:lvlJc w:val="left"/>
      <w:pPr>
        <w:tabs>
          <w:tab w:val="num" w:pos="0"/>
        </w:tabs>
      </w:pPr>
      <w:rPr>
        <w:rFonts w:ascii="Symbol" w:hAnsi="Symbol"/>
        <w:sz w:val="18"/>
      </w:rPr>
    </w:lvl>
  </w:abstractNum>
  <w:abstractNum w:abstractNumId="29" w15:restartNumberingAfterBreak="0">
    <w:nsid w:val="0000001D"/>
    <w:multiLevelType w:val="singleLevel"/>
    <w:tmpl w:val="0000001D"/>
    <w:name w:val="WW8Num29"/>
    <w:lvl w:ilvl="0">
      <w:numFmt w:val="bullet"/>
      <w:lvlText w:val=""/>
      <w:lvlJc w:val="left"/>
      <w:pPr>
        <w:tabs>
          <w:tab w:val="num" w:pos="0"/>
        </w:tabs>
      </w:pPr>
      <w:rPr>
        <w:rFonts w:ascii="Symbol" w:hAnsi="Symbol"/>
        <w:sz w:val="18"/>
      </w:rPr>
    </w:lvl>
  </w:abstractNum>
  <w:abstractNum w:abstractNumId="30" w15:restartNumberingAfterBreak="0">
    <w:nsid w:val="0000001E"/>
    <w:multiLevelType w:val="singleLevel"/>
    <w:tmpl w:val="0000001E"/>
    <w:name w:val="WW8Num30"/>
    <w:lvl w:ilvl="0">
      <w:numFmt w:val="bullet"/>
      <w:lvlText w:val=""/>
      <w:lvlJc w:val="left"/>
      <w:pPr>
        <w:tabs>
          <w:tab w:val="num" w:pos="0"/>
        </w:tabs>
      </w:pPr>
      <w:rPr>
        <w:rFonts w:ascii="Symbol" w:hAnsi="Symbol"/>
        <w:sz w:val="18"/>
      </w:rPr>
    </w:lvl>
  </w:abstractNum>
  <w:abstractNum w:abstractNumId="31" w15:restartNumberingAfterBreak="0">
    <w:nsid w:val="0000001F"/>
    <w:multiLevelType w:val="singleLevel"/>
    <w:tmpl w:val="0000001F"/>
    <w:name w:val="WW8Num31"/>
    <w:lvl w:ilvl="0">
      <w:numFmt w:val="bullet"/>
      <w:lvlText w:val=""/>
      <w:lvlJc w:val="left"/>
      <w:pPr>
        <w:tabs>
          <w:tab w:val="num" w:pos="0"/>
        </w:tabs>
      </w:pPr>
      <w:rPr>
        <w:rFonts w:ascii="Symbol" w:hAnsi="Symbol"/>
        <w:sz w:val="18"/>
      </w:rPr>
    </w:lvl>
  </w:abstractNum>
  <w:abstractNum w:abstractNumId="32" w15:restartNumberingAfterBreak="0">
    <w:nsid w:val="00000020"/>
    <w:multiLevelType w:val="singleLevel"/>
    <w:tmpl w:val="00000020"/>
    <w:name w:val="WW8Num32"/>
    <w:lvl w:ilvl="0">
      <w:numFmt w:val="bullet"/>
      <w:lvlText w:val=""/>
      <w:lvlJc w:val="left"/>
      <w:pPr>
        <w:tabs>
          <w:tab w:val="num" w:pos="0"/>
        </w:tabs>
      </w:pPr>
      <w:rPr>
        <w:rFonts w:ascii="Symbol" w:hAnsi="Symbol"/>
      </w:rPr>
    </w:lvl>
  </w:abstractNum>
  <w:abstractNum w:abstractNumId="33" w15:restartNumberingAfterBreak="0">
    <w:nsid w:val="00000021"/>
    <w:multiLevelType w:val="singleLevel"/>
    <w:tmpl w:val="00000021"/>
    <w:name w:val="WW8Num33"/>
    <w:lvl w:ilvl="0">
      <w:numFmt w:val="bullet"/>
      <w:lvlText w:val=""/>
      <w:lvlJc w:val="left"/>
      <w:pPr>
        <w:tabs>
          <w:tab w:val="num" w:pos="0"/>
        </w:tabs>
      </w:pPr>
      <w:rPr>
        <w:rFonts w:ascii="Symbol" w:hAnsi="Symbol"/>
      </w:rPr>
    </w:lvl>
  </w:abstractNum>
  <w:abstractNum w:abstractNumId="34" w15:restartNumberingAfterBreak="0">
    <w:nsid w:val="00000022"/>
    <w:multiLevelType w:val="singleLevel"/>
    <w:tmpl w:val="00000022"/>
    <w:name w:val="WW8Num34"/>
    <w:lvl w:ilvl="0">
      <w:numFmt w:val="bullet"/>
      <w:lvlText w:val=""/>
      <w:lvlJc w:val="left"/>
      <w:pPr>
        <w:tabs>
          <w:tab w:val="num" w:pos="0"/>
        </w:tabs>
      </w:pPr>
      <w:rPr>
        <w:rFonts w:ascii="Symbol" w:hAnsi="Symbol"/>
      </w:rPr>
    </w:lvl>
  </w:abstractNum>
  <w:abstractNum w:abstractNumId="35" w15:restartNumberingAfterBreak="0">
    <w:nsid w:val="00000023"/>
    <w:multiLevelType w:val="singleLevel"/>
    <w:tmpl w:val="00000023"/>
    <w:name w:val="WW8Num35"/>
    <w:lvl w:ilvl="0">
      <w:numFmt w:val="bullet"/>
      <w:lvlText w:val=""/>
      <w:lvlJc w:val="left"/>
      <w:pPr>
        <w:tabs>
          <w:tab w:val="num" w:pos="0"/>
        </w:tabs>
      </w:pPr>
      <w:rPr>
        <w:rFonts w:ascii="Symbol" w:hAnsi="Symbol"/>
      </w:rPr>
    </w:lvl>
  </w:abstractNum>
  <w:abstractNum w:abstractNumId="36" w15:restartNumberingAfterBreak="0">
    <w:nsid w:val="00000024"/>
    <w:multiLevelType w:val="singleLevel"/>
    <w:tmpl w:val="00000024"/>
    <w:name w:val="WW8Num36"/>
    <w:lvl w:ilvl="0">
      <w:numFmt w:val="bullet"/>
      <w:lvlText w:val=""/>
      <w:lvlJc w:val="left"/>
      <w:pPr>
        <w:tabs>
          <w:tab w:val="num" w:pos="0"/>
        </w:tabs>
      </w:pPr>
      <w:rPr>
        <w:rFonts w:ascii="Symbol" w:hAnsi="Symbol"/>
      </w:rPr>
    </w:lvl>
  </w:abstractNum>
  <w:abstractNum w:abstractNumId="37" w15:restartNumberingAfterBreak="0">
    <w:nsid w:val="00000025"/>
    <w:multiLevelType w:val="singleLevel"/>
    <w:tmpl w:val="00000025"/>
    <w:name w:val="WW8Num37"/>
    <w:lvl w:ilvl="0">
      <w:numFmt w:val="bullet"/>
      <w:lvlText w:val=""/>
      <w:lvlJc w:val="left"/>
      <w:pPr>
        <w:tabs>
          <w:tab w:val="num" w:pos="0"/>
        </w:tabs>
      </w:pPr>
      <w:rPr>
        <w:rFonts w:ascii="Symbol" w:hAnsi="Symbol"/>
      </w:rPr>
    </w:lvl>
  </w:abstractNum>
  <w:abstractNum w:abstractNumId="38" w15:restartNumberingAfterBreak="0">
    <w:nsid w:val="00000026"/>
    <w:multiLevelType w:val="singleLevel"/>
    <w:tmpl w:val="00000026"/>
    <w:name w:val="WW8Num38"/>
    <w:lvl w:ilvl="0">
      <w:numFmt w:val="bullet"/>
      <w:lvlText w:val=""/>
      <w:lvlJc w:val="left"/>
      <w:pPr>
        <w:tabs>
          <w:tab w:val="num" w:pos="0"/>
        </w:tabs>
      </w:pPr>
      <w:rPr>
        <w:rFonts w:ascii="Symbol" w:hAnsi="Symbol"/>
      </w:rPr>
    </w:lvl>
  </w:abstractNum>
  <w:abstractNum w:abstractNumId="39" w15:restartNumberingAfterBreak="0">
    <w:nsid w:val="00000027"/>
    <w:multiLevelType w:val="singleLevel"/>
    <w:tmpl w:val="00000027"/>
    <w:name w:val="WW8Num39"/>
    <w:lvl w:ilvl="0">
      <w:numFmt w:val="bullet"/>
      <w:lvlText w:val=""/>
      <w:lvlJc w:val="left"/>
      <w:pPr>
        <w:tabs>
          <w:tab w:val="num" w:pos="0"/>
        </w:tabs>
      </w:pPr>
      <w:rPr>
        <w:rFonts w:ascii="Symbol" w:hAnsi="Symbol"/>
      </w:rPr>
    </w:lvl>
  </w:abstractNum>
  <w:abstractNum w:abstractNumId="40" w15:restartNumberingAfterBreak="0">
    <w:nsid w:val="00000028"/>
    <w:multiLevelType w:val="singleLevel"/>
    <w:tmpl w:val="00000028"/>
    <w:name w:val="WW8Num40"/>
    <w:lvl w:ilvl="0">
      <w:numFmt w:val="bullet"/>
      <w:lvlText w:val=""/>
      <w:lvlJc w:val="left"/>
      <w:pPr>
        <w:tabs>
          <w:tab w:val="num" w:pos="0"/>
        </w:tabs>
      </w:pPr>
      <w:rPr>
        <w:rFonts w:ascii="Symbol" w:hAnsi="Symbol"/>
      </w:rPr>
    </w:lvl>
  </w:abstractNum>
  <w:abstractNum w:abstractNumId="41" w15:restartNumberingAfterBreak="0">
    <w:nsid w:val="00000029"/>
    <w:multiLevelType w:val="singleLevel"/>
    <w:tmpl w:val="00000029"/>
    <w:name w:val="WW8Num41"/>
    <w:lvl w:ilvl="0">
      <w:numFmt w:val="bullet"/>
      <w:lvlText w:val=""/>
      <w:lvlJc w:val="left"/>
      <w:pPr>
        <w:tabs>
          <w:tab w:val="num" w:pos="0"/>
        </w:tabs>
      </w:pPr>
      <w:rPr>
        <w:rFonts w:ascii="Symbol" w:hAnsi="Symbol"/>
      </w:rPr>
    </w:lvl>
  </w:abstractNum>
  <w:abstractNum w:abstractNumId="42" w15:restartNumberingAfterBreak="0">
    <w:nsid w:val="0000002A"/>
    <w:multiLevelType w:val="singleLevel"/>
    <w:tmpl w:val="0000002A"/>
    <w:name w:val="WW8Num42"/>
    <w:lvl w:ilvl="0">
      <w:numFmt w:val="bullet"/>
      <w:lvlText w:val=""/>
      <w:lvlJc w:val="left"/>
      <w:pPr>
        <w:tabs>
          <w:tab w:val="num" w:pos="0"/>
        </w:tabs>
      </w:pPr>
      <w:rPr>
        <w:rFonts w:ascii="Symbol" w:hAnsi="Symbol"/>
      </w:rPr>
    </w:lvl>
  </w:abstractNum>
  <w:abstractNum w:abstractNumId="43" w15:restartNumberingAfterBreak="0">
    <w:nsid w:val="0000002B"/>
    <w:multiLevelType w:val="singleLevel"/>
    <w:tmpl w:val="0000002B"/>
    <w:name w:val="WW8Num43"/>
    <w:lvl w:ilvl="0">
      <w:numFmt w:val="bullet"/>
      <w:lvlText w:val=""/>
      <w:lvlJc w:val="left"/>
      <w:pPr>
        <w:tabs>
          <w:tab w:val="num" w:pos="720"/>
        </w:tabs>
      </w:pPr>
      <w:rPr>
        <w:rFonts w:ascii="Symbol" w:hAnsi="Symbol"/>
      </w:rPr>
    </w:lvl>
  </w:abstractNum>
  <w:abstractNum w:abstractNumId="44" w15:restartNumberingAfterBreak="0">
    <w:nsid w:val="0000002C"/>
    <w:multiLevelType w:val="singleLevel"/>
    <w:tmpl w:val="0000002C"/>
    <w:name w:val="WW8Num44"/>
    <w:lvl w:ilvl="0">
      <w:numFmt w:val="bullet"/>
      <w:lvlText w:val=""/>
      <w:lvlJc w:val="left"/>
      <w:pPr>
        <w:tabs>
          <w:tab w:val="num" w:pos="360"/>
        </w:tabs>
      </w:pPr>
      <w:rPr>
        <w:rFonts w:ascii="Symbol" w:hAnsi="Symbol"/>
      </w:rPr>
    </w:lvl>
  </w:abstractNum>
  <w:abstractNum w:abstractNumId="45" w15:restartNumberingAfterBreak="0">
    <w:nsid w:val="0000002D"/>
    <w:multiLevelType w:val="singleLevel"/>
    <w:tmpl w:val="0000002D"/>
    <w:name w:val="WW8Num45"/>
    <w:lvl w:ilvl="0">
      <w:numFmt w:val="bullet"/>
      <w:lvlText w:val=""/>
      <w:lvlJc w:val="left"/>
      <w:pPr>
        <w:tabs>
          <w:tab w:val="num" w:pos="720"/>
        </w:tabs>
      </w:pPr>
      <w:rPr>
        <w:rFonts w:ascii="Symbol" w:hAnsi="Symbol"/>
      </w:rPr>
    </w:lvl>
  </w:abstractNum>
  <w:abstractNum w:abstractNumId="46" w15:restartNumberingAfterBreak="0">
    <w:nsid w:val="0000002E"/>
    <w:multiLevelType w:val="singleLevel"/>
    <w:tmpl w:val="0000002E"/>
    <w:name w:val="WW8Num46"/>
    <w:lvl w:ilvl="0">
      <w:numFmt w:val="bullet"/>
      <w:lvlText w:val=""/>
      <w:lvlJc w:val="left"/>
      <w:pPr>
        <w:tabs>
          <w:tab w:val="num" w:pos="720"/>
        </w:tabs>
      </w:pPr>
      <w:rPr>
        <w:rFonts w:ascii="Symbol" w:hAnsi="Symbol"/>
      </w:rPr>
    </w:lvl>
  </w:abstractNum>
  <w:abstractNum w:abstractNumId="47" w15:restartNumberingAfterBreak="0">
    <w:nsid w:val="0000002F"/>
    <w:multiLevelType w:val="singleLevel"/>
    <w:tmpl w:val="0000002F"/>
    <w:name w:val="WW8Num47"/>
    <w:lvl w:ilvl="0">
      <w:numFmt w:val="bullet"/>
      <w:lvlText w:val=""/>
      <w:lvlJc w:val="left"/>
      <w:pPr>
        <w:tabs>
          <w:tab w:val="num" w:pos="720"/>
        </w:tabs>
      </w:pPr>
      <w:rPr>
        <w:rFonts w:ascii="Symbol" w:hAnsi="Symbol"/>
      </w:rPr>
    </w:lvl>
  </w:abstractNum>
  <w:abstractNum w:abstractNumId="48" w15:restartNumberingAfterBreak="0">
    <w:nsid w:val="00000030"/>
    <w:multiLevelType w:val="singleLevel"/>
    <w:tmpl w:val="00000030"/>
    <w:name w:val="WW8Num48"/>
    <w:lvl w:ilvl="0">
      <w:numFmt w:val="bullet"/>
      <w:lvlText w:val=""/>
      <w:lvlJc w:val="left"/>
      <w:pPr>
        <w:tabs>
          <w:tab w:val="num" w:pos="720"/>
        </w:tabs>
      </w:pPr>
      <w:rPr>
        <w:rFonts w:ascii="Symbol" w:hAnsi="Symbol"/>
      </w:rPr>
    </w:lvl>
  </w:abstractNum>
  <w:abstractNum w:abstractNumId="49" w15:restartNumberingAfterBreak="0">
    <w:nsid w:val="00000031"/>
    <w:multiLevelType w:val="singleLevel"/>
    <w:tmpl w:val="00000031"/>
    <w:name w:val="WW8Num49"/>
    <w:lvl w:ilvl="0">
      <w:numFmt w:val="bullet"/>
      <w:lvlText w:val=""/>
      <w:lvlJc w:val="left"/>
      <w:pPr>
        <w:tabs>
          <w:tab w:val="num" w:pos="720"/>
        </w:tabs>
      </w:pPr>
      <w:rPr>
        <w:rFonts w:ascii="Symbol" w:hAnsi="Symbol"/>
      </w:rPr>
    </w:lvl>
  </w:abstractNum>
  <w:abstractNum w:abstractNumId="50" w15:restartNumberingAfterBreak="0">
    <w:nsid w:val="00000032"/>
    <w:multiLevelType w:val="singleLevel"/>
    <w:tmpl w:val="00000032"/>
    <w:name w:val="WW8Num50"/>
    <w:lvl w:ilvl="0">
      <w:numFmt w:val="bullet"/>
      <w:lvlText w:val=""/>
      <w:lvlJc w:val="left"/>
      <w:pPr>
        <w:tabs>
          <w:tab w:val="num" w:pos="360"/>
        </w:tabs>
      </w:pPr>
      <w:rPr>
        <w:rFonts w:ascii="Symbol" w:hAnsi="Symbol"/>
      </w:rPr>
    </w:lvl>
  </w:abstractNum>
  <w:abstractNum w:abstractNumId="51" w15:restartNumberingAfterBreak="0">
    <w:nsid w:val="00000033"/>
    <w:multiLevelType w:val="singleLevel"/>
    <w:tmpl w:val="00000033"/>
    <w:name w:val="WW8Num51"/>
    <w:lvl w:ilvl="0">
      <w:numFmt w:val="bullet"/>
      <w:lvlText w:val=""/>
      <w:lvlJc w:val="left"/>
      <w:pPr>
        <w:tabs>
          <w:tab w:val="num" w:pos="360"/>
        </w:tabs>
      </w:pPr>
      <w:rPr>
        <w:rFonts w:ascii="Symbol" w:hAnsi="Symbol"/>
      </w:rPr>
    </w:lvl>
  </w:abstractNum>
  <w:abstractNum w:abstractNumId="52" w15:restartNumberingAfterBreak="0">
    <w:nsid w:val="0C7C20C1"/>
    <w:multiLevelType w:val="multilevel"/>
    <w:tmpl w:val="695C6CC0"/>
    <w:lvl w:ilvl="0">
      <w:start w:val="2"/>
      <w:numFmt w:val="decimal"/>
      <w:lvlText w:val="%1"/>
      <w:lvlJc w:val="left"/>
      <w:pPr>
        <w:tabs>
          <w:tab w:val="num" w:pos="360"/>
        </w:tabs>
        <w:ind w:left="360" w:hanging="360"/>
      </w:pPr>
      <w:rPr>
        <w:rFonts w:hint="default"/>
      </w:rPr>
    </w:lvl>
    <w:lvl w:ilvl="1">
      <w:start w:val="13"/>
      <w:numFmt w:val="decimal"/>
      <w:lvlText w:val="%1.%2"/>
      <w:lvlJc w:val="left"/>
      <w:pPr>
        <w:tabs>
          <w:tab w:val="num" w:pos="360"/>
        </w:tabs>
        <w:ind w:left="360" w:hanging="360"/>
      </w:pPr>
      <w:rPr>
        <w:rFonts w:hint="default"/>
      </w:rPr>
    </w:lvl>
    <w:lvl w:ilvl="2">
      <w:start w:val="1"/>
      <w:numFmt w:val="decimal"/>
      <w:pStyle w:val="Nadpis3-Jana"/>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53" w15:restartNumberingAfterBreak="0">
    <w:nsid w:val="11005BC2"/>
    <w:multiLevelType w:val="multilevel"/>
    <w:tmpl w:val="E82EDCE8"/>
    <w:lvl w:ilvl="0">
      <w:start w:val="4"/>
      <w:numFmt w:val="decimal"/>
      <w:lvlText w:val="%1.0"/>
      <w:lvlJc w:val="left"/>
      <w:pPr>
        <w:tabs>
          <w:tab w:val="num" w:pos="420"/>
        </w:tabs>
        <w:ind w:left="420" w:hanging="420"/>
      </w:pPr>
      <w:rPr>
        <w:rFonts w:hint="default"/>
      </w:rPr>
    </w:lvl>
    <w:lvl w:ilvl="1">
      <w:start w:val="1"/>
      <w:numFmt w:val="decimal"/>
      <w:lvlText w:val="%1.%2"/>
      <w:lvlJc w:val="left"/>
      <w:pPr>
        <w:tabs>
          <w:tab w:val="num" w:pos="1128"/>
        </w:tabs>
        <w:ind w:left="1128" w:hanging="420"/>
      </w:pPr>
      <w:rPr>
        <w:rFonts w:hint="default"/>
      </w:rPr>
    </w:lvl>
    <w:lvl w:ilvl="2">
      <w:start w:val="1"/>
      <w:numFmt w:val="decimal"/>
      <w:lvlText w:val="%1.%2.%3"/>
      <w:lvlJc w:val="left"/>
      <w:pPr>
        <w:tabs>
          <w:tab w:val="num" w:pos="2136"/>
        </w:tabs>
        <w:ind w:left="2136" w:hanging="720"/>
      </w:pPr>
      <w:rPr>
        <w:rFonts w:hint="default"/>
      </w:rPr>
    </w:lvl>
    <w:lvl w:ilvl="3">
      <w:start w:val="1"/>
      <w:numFmt w:val="decimal"/>
      <w:lvlText w:val="%1.%2.%3.%4"/>
      <w:lvlJc w:val="left"/>
      <w:pPr>
        <w:tabs>
          <w:tab w:val="num" w:pos="2844"/>
        </w:tabs>
        <w:ind w:left="2844" w:hanging="720"/>
      </w:pPr>
      <w:rPr>
        <w:rFonts w:hint="default"/>
      </w:rPr>
    </w:lvl>
    <w:lvl w:ilvl="4">
      <w:start w:val="1"/>
      <w:numFmt w:val="decimal"/>
      <w:lvlText w:val="%1.%2.%3.%4.%5"/>
      <w:lvlJc w:val="left"/>
      <w:pPr>
        <w:tabs>
          <w:tab w:val="num" w:pos="3912"/>
        </w:tabs>
        <w:ind w:left="3912" w:hanging="1080"/>
      </w:pPr>
      <w:rPr>
        <w:rFonts w:hint="default"/>
      </w:rPr>
    </w:lvl>
    <w:lvl w:ilvl="5">
      <w:start w:val="1"/>
      <w:numFmt w:val="decimal"/>
      <w:lvlText w:val="%1.%2.%3.%4.%5.%6"/>
      <w:lvlJc w:val="left"/>
      <w:pPr>
        <w:tabs>
          <w:tab w:val="num" w:pos="4620"/>
        </w:tabs>
        <w:ind w:left="4620" w:hanging="1080"/>
      </w:pPr>
      <w:rPr>
        <w:rFonts w:hint="default"/>
      </w:rPr>
    </w:lvl>
    <w:lvl w:ilvl="6">
      <w:start w:val="1"/>
      <w:numFmt w:val="decimal"/>
      <w:lvlText w:val="%1.%2.%3.%4.%5.%6.%7"/>
      <w:lvlJc w:val="left"/>
      <w:pPr>
        <w:tabs>
          <w:tab w:val="num" w:pos="5688"/>
        </w:tabs>
        <w:ind w:left="5688" w:hanging="1440"/>
      </w:pPr>
      <w:rPr>
        <w:rFonts w:hint="default"/>
      </w:rPr>
    </w:lvl>
    <w:lvl w:ilvl="7">
      <w:start w:val="1"/>
      <w:numFmt w:val="decimal"/>
      <w:lvlText w:val="%1.%2.%3.%4.%5.%6.%7.%8"/>
      <w:lvlJc w:val="left"/>
      <w:pPr>
        <w:tabs>
          <w:tab w:val="num" w:pos="6396"/>
        </w:tabs>
        <w:ind w:left="6396" w:hanging="1440"/>
      </w:pPr>
      <w:rPr>
        <w:rFonts w:hint="default"/>
      </w:rPr>
    </w:lvl>
    <w:lvl w:ilvl="8">
      <w:start w:val="1"/>
      <w:numFmt w:val="decimal"/>
      <w:lvlText w:val="%1.%2.%3.%4.%5.%6.%7.%8.%9"/>
      <w:lvlJc w:val="left"/>
      <w:pPr>
        <w:tabs>
          <w:tab w:val="num" w:pos="7464"/>
        </w:tabs>
        <w:ind w:left="7464" w:hanging="1800"/>
      </w:pPr>
      <w:rPr>
        <w:rFonts w:hint="default"/>
      </w:rPr>
    </w:lvl>
  </w:abstractNum>
  <w:abstractNum w:abstractNumId="54" w15:restartNumberingAfterBreak="0">
    <w:nsid w:val="19FE538A"/>
    <w:multiLevelType w:val="hybridMultilevel"/>
    <w:tmpl w:val="7D580916"/>
    <w:lvl w:ilvl="0" w:tplc="89FE5DF2">
      <w:start w:val="2"/>
      <w:numFmt w:val="decimal"/>
      <w:lvlText w:val="%1."/>
      <w:lvlJc w:val="left"/>
      <w:pPr>
        <w:tabs>
          <w:tab w:val="num" w:pos="1158"/>
        </w:tabs>
        <w:ind w:left="1158" w:hanging="360"/>
      </w:pPr>
      <w:rPr>
        <w:rFonts w:hint="default"/>
      </w:rPr>
    </w:lvl>
    <w:lvl w:ilvl="1" w:tplc="04050019" w:tentative="1">
      <w:start w:val="1"/>
      <w:numFmt w:val="lowerLetter"/>
      <w:lvlText w:val="%2."/>
      <w:lvlJc w:val="left"/>
      <w:pPr>
        <w:tabs>
          <w:tab w:val="num" w:pos="1878"/>
        </w:tabs>
        <w:ind w:left="1878" w:hanging="360"/>
      </w:pPr>
    </w:lvl>
    <w:lvl w:ilvl="2" w:tplc="0405001B" w:tentative="1">
      <w:start w:val="1"/>
      <w:numFmt w:val="lowerRoman"/>
      <w:lvlText w:val="%3."/>
      <w:lvlJc w:val="right"/>
      <w:pPr>
        <w:tabs>
          <w:tab w:val="num" w:pos="2598"/>
        </w:tabs>
        <w:ind w:left="2598" w:hanging="180"/>
      </w:pPr>
    </w:lvl>
    <w:lvl w:ilvl="3" w:tplc="0405000F" w:tentative="1">
      <w:start w:val="1"/>
      <w:numFmt w:val="decimal"/>
      <w:lvlText w:val="%4."/>
      <w:lvlJc w:val="left"/>
      <w:pPr>
        <w:tabs>
          <w:tab w:val="num" w:pos="3318"/>
        </w:tabs>
        <w:ind w:left="3318" w:hanging="360"/>
      </w:pPr>
    </w:lvl>
    <w:lvl w:ilvl="4" w:tplc="04050019" w:tentative="1">
      <w:start w:val="1"/>
      <w:numFmt w:val="lowerLetter"/>
      <w:lvlText w:val="%5."/>
      <w:lvlJc w:val="left"/>
      <w:pPr>
        <w:tabs>
          <w:tab w:val="num" w:pos="4038"/>
        </w:tabs>
        <w:ind w:left="4038" w:hanging="360"/>
      </w:pPr>
    </w:lvl>
    <w:lvl w:ilvl="5" w:tplc="0405001B" w:tentative="1">
      <w:start w:val="1"/>
      <w:numFmt w:val="lowerRoman"/>
      <w:lvlText w:val="%6."/>
      <w:lvlJc w:val="right"/>
      <w:pPr>
        <w:tabs>
          <w:tab w:val="num" w:pos="4758"/>
        </w:tabs>
        <w:ind w:left="4758" w:hanging="180"/>
      </w:pPr>
    </w:lvl>
    <w:lvl w:ilvl="6" w:tplc="0405000F" w:tentative="1">
      <w:start w:val="1"/>
      <w:numFmt w:val="decimal"/>
      <w:lvlText w:val="%7."/>
      <w:lvlJc w:val="left"/>
      <w:pPr>
        <w:tabs>
          <w:tab w:val="num" w:pos="5478"/>
        </w:tabs>
        <w:ind w:left="5478" w:hanging="360"/>
      </w:pPr>
    </w:lvl>
    <w:lvl w:ilvl="7" w:tplc="04050019" w:tentative="1">
      <w:start w:val="1"/>
      <w:numFmt w:val="lowerLetter"/>
      <w:lvlText w:val="%8."/>
      <w:lvlJc w:val="left"/>
      <w:pPr>
        <w:tabs>
          <w:tab w:val="num" w:pos="6198"/>
        </w:tabs>
        <w:ind w:left="6198" w:hanging="360"/>
      </w:pPr>
    </w:lvl>
    <w:lvl w:ilvl="8" w:tplc="0405001B" w:tentative="1">
      <w:start w:val="1"/>
      <w:numFmt w:val="lowerRoman"/>
      <w:lvlText w:val="%9."/>
      <w:lvlJc w:val="right"/>
      <w:pPr>
        <w:tabs>
          <w:tab w:val="num" w:pos="6918"/>
        </w:tabs>
        <w:ind w:left="6918" w:hanging="180"/>
      </w:pPr>
    </w:lvl>
  </w:abstractNum>
  <w:abstractNum w:abstractNumId="55" w15:restartNumberingAfterBreak="0">
    <w:nsid w:val="1AB41D9E"/>
    <w:multiLevelType w:val="hybridMultilevel"/>
    <w:tmpl w:val="3F503A6E"/>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22623CE5"/>
    <w:multiLevelType w:val="hybridMultilevel"/>
    <w:tmpl w:val="5D480150"/>
    <w:lvl w:ilvl="0" w:tplc="B748EE78">
      <w:start w:val="1"/>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29AC612D"/>
    <w:multiLevelType w:val="hybridMultilevel"/>
    <w:tmpl w:val="7B001688"/>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8" w15:restartNumberingAfterBreak="0">
    <w:nsid w:val="35900A80"/>
    <w:multiLevelType w:val="multilevel"/>
    <w:tmpl w:val="267CB8A6"/>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9" w15:restartNumberingAfterBreak="0">
    <w:nsid w:val="3AB33254"/>
    <w:multiLevelType w:val="multilevel"/>
    <w:tmpl w:val="159A0A6C"/>
    <w:lvl w:ilvl="0">
      <w:start w:val="1"/>
      <w:numFmt w:val="decimal"/>
      <w:lvlText w:val="%1."/>
      <w:lvlJc w:val="left"/>
      <w:pPr>
        <w:tabs>
          <w:tab w:val="num" w:pos="360"/>
        </w:tabs>
        <w:ind w:left="360" w:hanging="360"/>
      </w:pPr>
      <w:rPr>
        <w:rFonts w:hint="default"/>
      </w:rPr>
    </w:lvl>
    <w:lvl w:ilvl="1">
      <w:start w:val="2"/>
      <w:numFmt w:val="decimal"/>
      <w:isLgl/>
      <w:lvlText w:val="%1.%2."/>
      <w:lvlJc w:val="left"/>
      <w:pPr>
        <w:tabs>
          <w:tab w:val="num" w:pos="720"/>
        </w:tabs>
        <w:ind w:left="720" w:hanging="720"/>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080"/>
        </w:tabs>
        <w:ind w:left="1080" w:hanging="108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60" w15:restartNumberingAfterBreak="0">
    <w:nsid w:val="3FD05C71"/>
    <w:multiLevelType w:val="multilevel"/>
    <w:tmpl w:val="0405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61" w15:restartNumberingAfterBreak="0">
    <w:nsid w:val="4CD01B46"/>
    <w:multiLevelType w:val="hybridMultilevel"/>
    <w:tmpl w:val="D26C10D4"/>
    <w:lvl w:ilvl="0" w:tplc="6D26D040">
      <w:numFmt w:val="bullet"/>
      <w:lvlText w:val="-"/>
      <w:lvlJc w:val="left"/>
      <w:pPr>
        <w:tabs>
          <w:tab w:val="num" w:pos="720"/>
        </w:tabs>
        <w:ind w:left="720" w:hanging="360"/>
      </w:pPr>
      <w:rPr>
        <w:rFonts w:ascii="Times New Roman" w:eastAsia="Times New Roman" w:hAnsi="Times New Roman" w:cs="Times New Roman" w:hint="default"/>
      </w:rPr>
    </w:lvl>
    <w:lvl w:ilvl="1" w:tplc="041B0003" w:tentative="1">
      <w:start w:val="1"/>
      <w:numFmt w:val="bullet"/>
      <w:lvlText w:val="o"/>
      <w:lvlJc w:val="left"/>
      <w:pPr>
        <w:tabs>
          <w:tab w:val="num" w:pos="1440"/>
        </w:tabs>
        <w:ind w:left="1440" w:hanging="360"/>
      </w:pPr>
      <w:rPr>
        <w:rFonts w:ascii="Courier New" w:hAnsi="Courier New" w:cs="Courier New" w:hint="default"/>
      </w:rPr>
    </w:lvl>
    <w:lvl w:ilvl="2" w:tplc="041B0005" w:tentative="1">
      <w:start w:val="1"/>
      <w:numFmt w:val="bullet"/>
      <w:lvlText w:val=""/>
      <w:lvlJc w:val="left"/>
      <w:pPr>
        <w:tabs>
          <w:tab w:val="num" w:pos="2160"/>
        </w:tabs>
        <w:ind w:left="2160" w:hanging="360"/>
      </w:pPr>
      <w:rPr>
        <w:rFonts w:ascii="Wingdings" w:hAnsi="Wingdings" w:hint="default"/>
      </w:rPr>
    </w:lvl>
    <w:lvl w:ilvl="3" w:tplc="041B0001" w:tentative="1">
      <w:start w:val="1"/>
      <w:numFmt w:val="bullet"/>
      <w:lvlText w:val=""/>
      <w:lvlJc w:val="left"/>
      <w:pPr>
        <w:tabs>
          <w:tab w:val="num" w:pos="2880"/>
        </w:tabs>
        <w:ind w:left="2880" w:hanging="360"/>
      </w:pPr>
      <w:rPr>
        <w:rFonts w:ascii="Symbol" w:hAnsi="Symbol" w:hint="default"/>
      </w:rPr>
    </w:lvl>
    <w:lvl w:ilvl="4" w:tplc="041B0003" w:tentative="1">
      <w:start w:val="1"/>
      <w:numFmt w:val="bullet"/>
      <w:lvlText w:val="o"/>
      <w:lvlJc w:val="left"/>
      <w:pPr>
        <w:tabs>
          <w:tab w:val="num" w:pos="3600"/>
        </w:tabs>
        <w:ind w:left="3600" w:hanging="360"/>
      </w:pPr>
      <w:rPr>
        <w:rFonts w:ascii="Courier New" w:hAnsi="Courier New" w:cs="Courier New" w:hint="default"/>
      </w:rPr>
    </w:lvl>
    <w:lvl w:ilvl="5" w:tplc="041B0005" w:tentative="1">
      <w:start w:val="1"/>
      <w:numFmt w:val="bullet"/>
      <w:lvlText w:val=""/>
      <w:lvlJc w:val="left"/>
      <w:pPr>
        <w:tabs>
          <w:tab w:val="num" w:pos="4320"/>
        </w:tabs>
        <w:ind w:left="4320" w:hanging="360"/>
      </w:pPr>
      <w:rPr>
        <w:rFonts w:ascii="Wingdings" w:hAnsi="Wingdings" w:hint="default"/>
      </w:rPr>
    </w:lvl>
    <w:lvl w:ilvl="6" w:tplc="041B0001" w:tentative="1">
      <w:start w:val="1"/>
      <w:numFmt w:val="bullet"/>
      <w:lvlText w:val=""/>
      <w:lvlJc w:val="left"/>
      <w:pPr>
        <w:tabs>
          <w:tab w:val="num" w:pos="5040"/>
        </w:tabs>
        <w:ind w:left="5040" w:hanging="360"/>
      </w:pPr>
      <w:rPr>
        <w:rFonts w:ascii="Symbol" w:hAnsi="Symbol" w:hint="default"/>
      </w:rPr>
    </w:lvl>
    <w:lvl w:ilvl="7" w:tplc="041B0003" w:tentative="1">
      <w:start w:val="1"/>
      <w:numFmt w:val="bullet"/>
      <w:lvlText w:val="o"/>
      <w:lvlJc w:val="left"/>
      <w:pPr>
        <w:tabs>
          <w:tab w:val="num" w:pos="5760"/>
        </w:tabs>
        <w:ind w:left="5760" w:hanging="360"/>
      </w:pPr>
      <w:rPr>
        <w:rFonts w:ascii="Courier New" w:hAnsi="Courier New" w:cs="Courier New" w:hint="default"/>
      </w:rPr>
    </w:lvl>
    <w:lvl w:ilvl="8" w:tplc="041B0005" w:tentative="1">
      <w:start w:val="1"/>
      <w:numFmt w:val="bullet"/>
      <w:lvlText w:val=""/>
      <w:lvlJc w:val="left"/>
      <w:pPr>
        <w:tabs>
          <w:tab w:val="num" w:pos="6480"/>
        </w:tabs>
        <w:ind w:left="6480" w:hanging="360"/>
      </w:pPr>
      <w:rPr>
        <w:rFonts w:ascii="Wingdings" w:hAnsi="Wingdings" w:hint="default"/>
      </w:rPr>
    </w:lvl>
  </w:abstractNum>
  <w:abstractNum w:abstractNumId="62" w15:restartNumberingAfterBreak="0">
    <w:nsid w:val="4E2C3306"/>
    <w:multiLevelType w:val="multilevel"/>
    <w:tmpl w:val="64FEE27A"/>
    <w:lvl w:ilvl="0">
      <w:start w:val="1"/>
      <w:numFmt w:val="decimal"/>
      <w:lvlText w:val="%1.0"/>
      <w:lvlJc w:val="left"/>
      <w:pPr>
        <w:ind w:left="419" w:hanging="419"/>
      </w:pPr>
      <w:rPr>
        <w:rFonts w:hint="default"/>
      </w:rPr>
    </w:lvl>
    <w:lvl w:ilvl="1">
      <w:start w:val="1"/>
      <w:numFmt w:val="decimal"/>
      <w:lvlText w:val="%1.%2"/>
      <w:lvlJc w:val="left"/>
      <w:pPr>
        <w:ind w:left="1127" w:hanging="419"/>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3" w15:restartNumberingAfterBreak="0">
    <w:nsid w:val="568E5A52"/>
    <w:multiLevelType w:val="singleLevel"/>
    <w:tmpl w:val="9B28DA1A"/>
    <w:lvl w:ilvl="0">
      <w:start w:val="1"/>
      <w:numFmt w:val="lowerLetter"/>
      <w:lvlText w:val="%1)"/>
      <w:legacy w:legacy="1" w:legacySpace="0" w:legacyIndent="427"/>
      <w:lvlJc w:val="left"/>
      <w:rPr>
        <w:rFonts w:ascii="Times New Roman" w:hAnsi="Times New Roman" w:cs="Times New Roman" w:hint="default"/>
      </w:rPr>
    </w:lvl>
  </w:abstractNum>
  <w:abstractNum w:abstractNumId="64" w15:restartNumberingAfterBreak="0">
    <w:nsid w:val="64CB19D5"/>
    <w:multiLevelType w:val="hybridMultilevel"/>
    <w:tmpl w:val="035EA4BC"/>
    <w:lvl w:ilvl="0" w:tplc="04050015">
      <w:start w:val="1"/>
      <w:numFmt w:val="upp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5" w15:restartNumberingAfterBreak="0">
    <w:nsid w:val="69FF219B"/>
    <w:multiLevelType w:val="hybridMultilevel"/>
    <w:tmpl w:val="36A6C832"/>
    <w:lvl w:ilvl="0" w:tplc="3BC44E3E">
      <w:start w:val="4"/>
      <w:numFmt w:val="bullet"/>
      <w:lvlText w:val="-"/>
      <w:lvlJc w:val="left"/>
      <w:pPr>
        <w:tabs>
          <w:tab w:val="num" w:pos="720"/>
        </w:tabs>
        <w:ind w:left="720" w:hanging="360"/>
      </w:pPr>
      <w:rPr>
        <w:rFonts w:ascii="Times New Roman" w:eastAsia="Times New Roman" w:hAnsi="Times New Roman" w:cs="Times New Roman" w:hint="default"/>
      </w:rPr>
    </w:lvl>
    <w:lvl w:ilvl="1" w:tplc="04050003">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6BB67236"/>
    <w:multiLevelType w:val="singleLevel"/>
    <w:tmpl w:val="8FDC964A"/>
    <w:lvl w:ilvl="0">
      <w:start w:val="1"/>
      <w:numFmt w:val="lowerLetter"/>
      <w:pStyle w:val="odrky1"/>
      <w:lvlText w:val="%1)"/>
      <w:lvlJc w:val="left"/>
      <w:pPr>
        <w:tabs>
          <w:tab w:val="num" w:pos="2041"/>
        </w:tabs>
        <w:ind w:left="2041" w:hanging="283"/>
      </w:pPr>
    </w:lvl>
  </w:abstractNum>
  <w:abstractNum w:abstractNumId="67" w15:restartNumberingAfterBreak="0">
    <w:nsid w:val="775079A5"/>
    <w:multiLevelType w:val="hybridMultilevel"/>
    <w:tmpl w:val="3940BA7C"/>
    <w:lvl w:ilvl="0" w:tplc="041B0015">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7AAD1D1A"/>
    <w:multiLevelType w:val="hybridMultilevel"/>
    <w:tmpl w:val="1E422B1E"/>
    <w:lvl w:ilvl="0" w:tplc="A1CA5220">
      <w:start w:val="4"/>
      <w:numFmt w:val="decimal"/>
      <w:lvlText w:val="%1."/>
      <w:lvlJc w:val="left"/>
      <w:pPr>
        <w:tabs>
          <w:tab w:val="num" w:pos="1068"/>
        </w:tabs>
        <w:ind w:left="1068" w:hanging="360"/>
      </w:pPr>
      <w:rPr>
        <w:rFonts w:hint="default"/>
      </w:rPr>
    </w:lvl>
    <w:lvl w:ilvl="1" w:tplc="04050019" w:tentative="1">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abstractNum w:abstractNumId="69" w15:restartNumberingAfterBreak="0">
    <w:nsid w:val="7BF70F98"/>
    <w:multiLevelType w:val="hybridMultilevel"/>
    <w:tmpl w:val="48160022"/>
    <w:lvl w:ilvl="0" w:tplc="04D48F62">
      <w:start w:val="10"/>
      <w:numFmt w:val="decimal"/>
      <w:lvlText w:val="%1."/>
      <w:lvlJc w:val="left"/>
      <w:pPr>
        <w:tabs>
          <w:tab w:val="num" w:pos="1068"/>
        </w:tabs>
        <w:ind w:left="1068" w:hanging="360"/>
      </w:pPr>
      <w:rPr>
        <w:rFonts w:hint="default"/>
      </w:rPr>
    </w:lvl>
    <w:lvl w:ilvl="1" w:tplc="04050019">
      <w:start w:val="1"/>
      <w:numFmt w:val="lowerLetter"/>
      <w:lvlText w:val="%2."/>
      <w:lvlJc w:val="left"/>
      <w:pPr>
        <w:tabs>
          <w:tab w:val="num" w:pos="1788"/>
        </w:tabs>
        <w:ind w:left="1788" w:hanging="360"/>
      </w:pPr>
    </w:lvl>
    <w:lvl w:ilvl="2" w:tplc="0405001B" w:tentative="1">
      <w:start w:val="1"/>
      <w:numFmt w:val="lowerRoman"/>
      <w:lvlText w:val="%3."/>
      <w:lvlJc w:val="right"/>
      <w:pPr>
        <w:tabs>
          <w:tab w:val="num" w:pos="2508"/>
        </w:tabs>
        <w:ind w:left="2508" w:hanging="180"/>
      </w:pPr>
    </w:lvl>
    <w:lvl w:ilvl="3" w:tplc="0405000F" w:tentative="1">
      <w:start w:val="1"/>
      <w:numFmt w:val="decimal"/>
      <w:lvlText w:val="%4."/>
      <w:lvlJc w:val="left"/>
      <w:pPr>
        <w:tabs>
          <w:tab w:val="num" w:pos="3228"/>
        </w:tabs>
        <w:ind w:left="3228" w:hanging="360"/>
      </w:pPr>
    </w:lvl>
    <w:lvl w:ilvl="4" w:tplc="04050019" w:tentative="1">
      <w:start w:val="1"/>
      <w:numFmt w:val="lowerLetter"/>
      <w:lvlText w:val="%5."/>
      <w:lvlJc w:val="left"/>
      <w:pPr>
        <w:tabs>
          <w:tab w:val="num" w:pos="3948"/>
        </w:tabs>
        <w:ind w:left="3948" w:hanging="360"/>
      </w:pPr>
    </w:lvl>
    <w:lvl w:ilvl="5" w:tplc="0405001B" w:tentative="1">
      <w:start w:val="1"/>
      <w:numFmt w:val="lowerRoman"/>
      <w:lvlText w:val="%6."/>
      <w:lvlJc w:val="right"/>
      <w:pPr>
        <w:tabs>
          <w:tab w:val="num" w:pos="4668"/>
        </w:tabs>
        <w:ind w:left="4668" w:hanging="180"/>
      </w:pPr>
    </w:lvl>
    <w:lvl w:ilvl="6" w:tplc="0405000F" w:tentative="1">
      <w:start w:val="1"/>
      <w:numFmt w:val="decimal"/>
      <w:lvlText w:val="%7."/>
      <w:lvlJc w:val="left"/>
      <w:pPr>
        <w:tabs>
          <w:tab w:val="num" w:pos="5388"/>
        </w:tabs>
        <w:ind w:left="5388" w:hanging="360"/>
      </w:pPr>
    </w:lvl>
    <w:lvl w:ilvl="7" w:tplc="04050019" w:tentative="1">
      <w:start w:val="1"/>
      <w:numFmt w:val="lowerLetter"/>
      <w:lvlText w:val="%8."/>
      <w:lvlJc w:val="left"/>
      <w:pPr>
        <w:tabs>
          <w:tab w:val="num" w:pos="6108"/>
        </w:tabs>
        <w:ind w:left="6108" w:hanging="360"/>
      </w:pPr>
    </w:lvl>
    <w:lvl w:ilvl="8" w:tplc="0405001B" w:tentative="1">
      <w:start w:val="1"/>
      <w:numFmt w:val="lowerRoman"/>
      <w:lvlText w:val="%9."/>
      <w:lvlJc w:val="right"/>
      <w:pPr>
        <w:tabs>
          <w:tab w:val="num" w:pos="6828"/>
        </w:tabs>
        <w:ind w:left="6828" w:hanging="180"/>
      </w:pPr>
    </w:lvl>
  </w:abstractNum>
  <w:num w:numId="1" w16cid:durableId="519583900">
    <w:abstractNumId w:val="0"/>
  </w:num>
  <w:num w:numId="2" w16cid:durableId="1091194958">
    <w:abstractNumId w:val="66"/>
    <w:lvlOverride w:ilvl="0">
      <w:startOverride w:val="1"/>
    </w:lvlOverride>
  </w:num>
  <w:num w:numId="3" w16cid:durableId="785975608">
    <w:abstractNumId w:val="52"/>
  </w:num>
  <w:num w:numId="4" w16cid:durableId="1959019004">
    <w:abstractNumId w:val="65"/>
  </w:num>
  <w:num w:numId="5" w16cid:durableId="864445805">
    <w:abstractNumId w:val="56"/>
  </w:num>
  <w:num w:numId="6" w16cid:durableId="634141542">
    <w:abstractNumId w:val="64"/>
  </w:num>
  <w:num w:numId="7" w16cid:durableId="841239772">
    <w:abstractNumId w:val="69"/>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7113970">
    <w:abstractNumId w:val="66"/>
  </w:num>
  <w:num w:numId="9" w16cid:durableId="1884823310">
    <w:abstractNumId w:val="68"/>
  </w:num>
  <w:num w:numId="10" w16cid:durableId="138889355">
    <w:abstractNumId w:val="54"/>
  </w:num>
  <w:num w:numId="11" w16cid:durableId="1053430761">
    <w:abstractNumId w:val="61"/>
  </w:num>
  <w:num w:numId="12" w16cid:durableId="1393654358">
    <w:abstractNumId w:val="53"/>
  </w:num>
  <w:num w:numId="13" w16cid:durableId="10692608">
    <w:abstractNumId w:val="67"/>
  </w:num>
  <w:num w:numId="14" w16cid:durableId="926379129">
    <w:abstractNumId w:val="57"/>
  </w:num>
  <w:num w:numId="15" w16cid:durableId="149296555">
    <w:abstractNumId w:val="62"/>
  </w:num>
  <w:num w:numId="16" w16cid:durableId="1964115904">
    <w:abstractNumId w:val="59"/>
  </w:num>
  <w:num w:numId="17" w16cid:durableId="679089444">
    <w:abstractNumId w:val="58"/>
  </w:num>
  <w:num w:numId="18" w16cid:durableId="1379041022">
    <w:abstractNumId w:val="60"/>
  </w:num>
  <w:num w:numId="19" w16cid:durableId="751313914">
    <w:abstractNumId w:val="63"/>
  </w:num>
  <w:num w:numId="20" w16cid:durableId="1947420942">
    <w:abstractNumId w:val="1"/>
    <w:lvlOverride w:ilvl="0">
      <w:lvl w:ilvl="0">
        <w:start w:val="65535"/>
        <w:numFmt w:val="bullet"/>
        <w:lvlText w:val="•"/>
        <w:legacy w:legacy="1" w:legacySpace="0" w:legacyIndent="135"/>
        <w:lvlJc w:val="left"/>
        <w:rPr>
          <w:rFonts w:ascii="Times New Roman" w:hAnsi="Times New Roman" w:cs="Times New Roman" w:hint="default"/>
        </w:rPr>
      </w:lvl>
    </w:lvlOverride>
  </w:num>
  <w:num w:numId="21" w16cid:durableId="1963685370">
    <w:abstractNumId w:val="1"/>
    <w:lvlOverride w:ilvl="0">
      <w:lvl w:ilvl="0">
        <w:start w:val="65535"/>
        <w:numFmt w:val="bullet"/>
        <w:lvlText w:val="•"/>
        <w:legacy w:legacy="1" w:legacySpace="0" w:legacyIndent="130"/>
        <w:lvlJc w:val="left"/>
        <w:rPr>
          <w:rFonts w:ascii="Times New Roman" w:hAnsi="Times New Roman" w:cs="Times New Roman" w:hint="default"/>
        </w:rPr>
      </w:lvl>
    </w:lvlOverride>
  </w:num>
  <w:num w:numId="22" w16cid:durableId="218592613">
    <w:abstractNumId w:val="1"/>
    <w:lvlOverride w:ilvl="0">
      <w:lvl w:ilvl="0">
        <w:start w:val="65535"/>
        <w:numFmt w:val="bullet"/>
        <w:lvlText w:val="-"/>
        <w:legacy w:legacy="1" w:legacySpace="0" w:legacyIndent="288"/>
        <w:lvlJc w:val="left"/>
        <w:rPr>
          <w:rFonts w:ascii="Arial" w:hAnsi="Arial" w:cs="Arial" w:hint="default"/>
        </w:rPr>
      </w:lvl>
    </w:lvlOverride>
  </w:num>
  <w:num w:numId="23" w16cid:durableId="292908043">
    <w:abstractNumId w:val="1"/>
    <w:lvlOverride w:ilvl="0">
      <w:lvl w:ilvl="0">
        <w:start w:val="65535"/>
        <w:numFmt w:val="bullet"/>
        <w:lvlText w:val="-"/>
        <w:legacy w:legacy="1" w:legacySpace="0" w:legacyIndent="116"/>
        <w:lvlJc w:val="left"/>
        <w:rPr>
          <w:rFonts w:ascii="Times New Roman" w:hAnsi="Times New Roman" w:cs="Times New Roman" w:hint="default"/>
        </w:rPr>
      </w:lvl>
    </w:lvlOverride>
  </w:num>
  <w:num w:numId="24" w16cid:durableId="649213356">
    <w:abstractNumId w:val="7"/>
  </w:num>
  <w:num w:numId="25" w16cid:durableId="661856073">
    <w:abstractNumId w:val="7"/>
    <w:lvlOverride w:ilvl="0">
      <w:startOverride w:val="1"/>
    </w:lvlOverride>
  </w:num>
  <w:num w:numId="26" w16cid:durableId="2089380141">
    <w:abstractNumId w:val="55"/>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097F"/>
    <w:rsid w:val="0000097F"/>
    <w:rsid w:val="00032172"/>
    <w:rsid w:val="00040D3A"/>
    <w:rsid w:val="00040E71"/>
    <w:rsid w:val="00083320"/>
    <w:rsid w:val="000C1C78"/>
    <w:rsid w:val="00136DE2"/>
    <w:rsid w:val="0014608D"/>
    <w:rsid w:val="00230F60"/>
    <w:rsid w:val="002B4FBF"/>
    <w:rsid w:val="002C1947"/>
    <w:rsid w:val="002E7A74"/>
    <w:rsid w:val="00330EAD"/>
    <w:rsid w:val="00414800"/>
    <w:rsid w:val="004162DA"/>
    <w:rsid w:val="004A5B48"/>
    <w:rsid w:val="004D1D80"/>
    <w:rsid w:val="004E543A"/>
    <w:rsid w:val="005011F2"/>
    <w:rsid w:val="005A6522"/>
    <w:rsid w:val="00630E6E"/>
    <w:rsid w:val="006E5539"/>
    <w:rsid w:val="0075237A"/>
    <w:rsid w:val="00755787"/>
    <w:rsid w:val="00766238"/>
    <w:rsid w:val="00796E3F"/>
    <w:rsid w:val="007A285C"/>
    <w:rsid w:val="007B44F5"/>
    <w:rsid w:val="00800A8F"/>
    <w:rsid w:val="008466B3"/>
    <w:rsid w:val="008F4D70"/>
    <w:rsid w:val="00932C0A"/>
    <w:rsid w:val="009756B4"/>
    <w:rsid w:val="009776F6"/>
    <w:rsid w:val="009B047C"/>
    <w:rsid w:val="00A45774"/>
    <w:rsid w:val="00A65A0C"/>
    <w:rsid w:val="00A73667"/>
    <w:rsid w:val="00A92E3F"/>
    <w:rsid w:val="00AB141E"/>
    <w:rsid w:val="00B60E5C"/>
    <w:rsid w:val="00BC3AA2"/>
    <w:rsid w:val="00BC7221"/>
    <w:rsid w:val="00BD0B37"/>
    <w:rsid w:val="00BE668B"/>
    <w:rsid w:val="00BF2015"/>
    <w:rsid w:val="00C7722F"/>
    <w:rsid w:val="00CA742F"/>
    <w:rsid w:val="00D951F0"/>
    <w:rsid w:val="00E15FF6"/>
    <w:rsid w:val="00E950C7"/>
    <w:rsid w:val="00EF111E"/>
    <w:rsid w:val="00F15C44"/>
    <w:rsid w:val="00F74000"/>
    <w:rsid w:val="00F85C9E"/>
    <w:rsid w:val="00FD0ED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0A53F9"/>
  <w15:docId w15:val="{C43DF6B3-9A2C-4499-8FA0-C943756E7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iPriority="0"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Pr>
      <w:rFonts w:ascii="Arial" w:hAnsi="Arial"/>
      <w:sz w:val="24"/>
      <w:szCs w:val="24"/>
      <w:lang w:eastAsia="cs-CZ"/>
    </w:rPr>
  </w:style>
  <w:style w:type="paragraph" w:styleId="Nadpis1">
    <w:name w:val="heading 1"/>
    <w:basedOn w:val="Normlny"/>
    <w:next w:val="Normlny"/>
    <w:link w:val="Nadpis1Char"/>
    <w:qFormat/>
    <w:pPr>
      <w:keepNext/>
      <w:spacing w:before="240" w:after="60"/>
      <w:outlineLvl w:val="0"/>
    </w:pPr>
    <w:rPr>
      <w:rFonts w:cs="Arial"/>
      <w:b/>
      <w:bCs/>
      <w:kern w:val="32"/>
      <w:sz w:val="32"/>
      <w:szCs w:val="32"/>
    </w:rPr>
  </w:style>
  <w:style w:type="paragraph" w:styleId="Nadpis2">
    <w:name w:val="heading 2"/>
    <w:basedOn w:val="Normlny"/>
    <w:next w:val="Normlny"/>
    <w:link w:val="Nadpis2Char"/>
    <w:qFormat/>
    <w:pPr>
      <w:keepNext/>
      <w:spacing w:before="240" w:after="60"/>
      <w:outlineLvl w:val="1"/>
    </w:pPr>
    <w:rPr>
      <w:rFonts w:cs="Arial"/>
      <w:b/>
      <w:bCs/>
      <w:i/>
      <w:iCs/>
      <w:sz w:val="28"/>
      <w:szCs w:val="28"/>
    </w:rPr>
  </w:style>
  <w:style w:type="paragraph" w:styleId="Nadpis3">
    <w:name w:val="heading 3"/>
    <w:basedOn w:val="Normlny"/>
    <w:next w:val="Normlny"/>
    <w:link w:val="Nadpis3Char"/>
    <w:qFormat/>
    <w:pPr>
      <w:keepNext/>
      <w:spacing w:before="240" w:after="60"/>
      <w:outlineLvl w:val="2"/>
    </w:pPr>
    <w:rPr>
      <w:rFonts w:cs="Arial"/>
      <w:b/>
      <w:bCs/>
      <w:sz w:val="26"/>
      <w:szCs w:val="26"/>
    </w:rPr>
  </w:style>
  <w:style w:type="paragraph" w:styleId="Nadpis4">
    <w:name w:val="heading 4"/>
    <w:basedOn w:val="Normlny"/>
    <w:next w:val="Normlny"/>
    <w:link w:val="Nadpis4Char"/>
    <w:qFormat/>
    <w:pPr>
      <w:keepNext/>
      <w:outlineLvl w:val="3"/>
    </w:pPr>
    <w:rPr>
      <w:b/>
      <w:bCs/>
    </w:rPr>
  </w:style>
  <w:style w:type="paragraph" w:styleId="Nadpis5">
    <w:name w:val="heading 5"/>
    <w:basedOn w:val="Normlny"/>
    <w:next w:val="Normlny"/>
    <w:link w:val="Nadpis5Char"/>
    <w:qFormat/>
    <w:pPr>
      <w:keepNext/>
      <w:outlineLvl w:val="4"/>
    </w:pPr>
    <w:rPr>
      <w:b/>
      <w:bCs/>
      <w:sz w:val="28"/>
    </w:rPr>
  </w:style>
  <w:style w:type="paragraph" w:styleId="Nadpis6">
    <w:name w:val="heading 6"/>
    <w:basedOn w:val="Normlny"/>
    <w:next w:val="Normlny"/>
    <w:link w:val="Nadpis6Char"/>
    <w:qFormat/>
    <w:pPr>
      <w:keepNext/>
      <w:ind w:left="60"/>
      <w:outlineLvl w:val="5"/>
    </w:pPr>
    <w:rPr>
      <w:b/>
      <w:bCs/>
      <w:caps/>
      <w:sz w:val="20"/>
    </w:rPr>
  </w:style>
  <w:style w:type="paragraph" w:styleId="Nadpis7">
    <w:name w:val="heading 7"/>
    <w:basedOn w:val="Normlny"/>
    <w:next w:val="Normlny"/>
    <w:link w:val="Nadpis7Char"/>
    <w:qFormat/>
    <w:pPr>
      <w:keepNext/>
      <w:jc w:val="center"/>
      <w:outlineLvl w:val="6"/>
    </w:pPr>
    <w:rPr>
      <w:rFonts w:ascii="Arial Narrow" w:hAnsi="Arial Narrow" w:cs="Arial"/>
      <w:b/>
      <w:bCs/>
    </w:rPr>
  </w:style>
  <w:style w:type="paragraph" w:styleId="Nadpis8">
    <w:name w:val="heading 8"/>
    <w:basedOn w:val="Normlny"/>
    <w:next w:val="Normlny"/>
    <w:link w:val="Nadpis8Char"/>
    <w:qFormat/>
    <w:pPr>
      <w:keepNext/>
      <w:spacing w:before="120" w:line="240" w:lineRule="atLeast"/>
      <w:jc w:val="both"/>
      <w:outlineLvl w:val="7"/>
    </w:pPr>
    <w:rPr>
      <w:rFonts w:ascii="Arial Narrow" w:hAnsi="Arial Narrow"/>
      <w:b/>
      <w:snapToGrid w:val="0"/>
      <w:sz w:val="20"/>
      <w:szCs w:val="20"/>
    </w:rPr>
  </w:style>
  <w:style w:type="paragraph" w:styleId="Nadpis9">
    <w:name w:val="heading 9"/>
    <w:basedOn w:val="Normlny"/>
    <w:next w:val="Normlny"/>
    <w:link w:val="Nadpis9Char"/>
    <w:unhideWhenUsed/>
    <w:qFormat/>
    <w:rsid w:val="0000097F"/>
    <w:pPr>
      <w:keepNext/>
      <w:snapToGrid w:val="0"/>
      <w:outlineLvl w:val="8"/>
    </w:pPr>
    <w:rPr>
      <w:rFonts w:ascii="Arial Narrow" w:hAnsi="Arial Narrow"/>
      <w:sz w:val="20"/>
      <w:u w:val="single"/>
      <w:lang w:eastAsia="sk-SK"/>
    </w:rPr>
  </w:style>
  <w:style w:type="character" w:default="1" w:styleId="Predvolenpsmoodseku">
    <w:name w:val="Default Paragraph Font"/>
    <w:uiPriority w:val="1"/>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sid w:val="0000097F"/>
    <w:rPr>
      <w:rFonts w:ascii="Arial" w:hAnsi="Arial" w:cs="Arial"/>
      <w:b/>
      <w:bCs/>
      <w:kern w:val="32"/>
      <w:sz w:val="32"/>
      <w:szCs w:val="32"/>
      <w:lang w:eastAsia="cs-CZ"/>
    </w:rPr>
  </w:style>
  <w:style w:type="character" w:customStyle="1" w:styleId="Nadpis2Char">
    <w:name w:val="Nadpis 2 Char"/>
    <w:link w:val="Nadpis2"/>
    <w:rsid w:val="0000097F"/>
    <w:rPr>
      <w:rFonts w:ascii="Arial" w:hAnsi="Arial" w:cs="Arial"/>
      <w:b/>
      <w:bCs/>
      <w:i/>
      <w:iCs/>
      <w:sz w:val="28"/>
      <w:szCs w:val="28"/>
      <w:lang w:eastAsia="cs-CZ"/>
    </w:rPr>
  </w:style>
  <w:style w:type="character" w:customStyle="1" w:styleId="Nadpis3Char">
    <w:name w:val="Nadpis 3 Char"/>
    <w:link w:val="Nadpis3"/>
    <w:rsid w:val="0000097F"/>
    <w:rPr>
      <w:rFonts w:ascii="Arial" w:hAnsi="Arial" w:cs="Arial"/>
      <w:b/>
      <w:bCs/>
      <w:sz w:val="26"/>
      <w:szCs w:val="26"/>
      <w:lang w:eastAsia="cs-CZ"/>
    </w:rPr>
  </w:style>
  <w:style w:type="character" w:customStyle="1" w:styleId="Nadpis4Char">
    <w:name w:val="Nadpis 4 Char"/>
    <w:link w:val="Nadpis4"/>
    <w:rsid w:val="0000097F"/>
    <w:rPr>
      <w:rFonts w:ascii="Arial" w:hAnsi="Arial"/>
      <w:b/>
      <w:bCs/>
      <w:sz w:val="24"/>
      <w:szCs w:val="24"/>
      <w:lang w:eastAsia="cs-CZ"/>
    </w:rPr>
  </w:style>
  <w:style w:type="character" w:customStyle="1" w:styleId="Nadpis5Char">
    <w:name w:val="Nadpis 5 Char"/>
    <w:link w:val="Nadpis5"/>
    <w:rsid w:val="0000097F"/>
    <w:rPr>
      <w:rFonts w:ascii="Arial" w:hAnsi="Arial"/>
      <w:b/>
      <w:bCs/>
      <w:sz w:val="28"/>
      <w:szCs w:val="24"/>
      <w:lang w:eastAsia="cs-CZ"/>
    </w:rPr>
  </w:style>
  <w:style w:type="character" w:customStyle="1" w:styleId="Nadpis6Char">
    <w:name w:val="Nadpis 6 Char"/>
    <w:link w:val="Nadpis6"/>
    <w:rsid w:val="0000097F"/>
    <w:rPr>
      <w:rFonts w:ascii="Arial" w:hAnsi="Arial"/>
      <w:b/>
      <w:bCs/>
      <w:caps/>
      <w:szCs w:val="24"/>
      <w:lang w:eastAsia="cs-CZ"/>
    </w:rPr>
  </w:style>
  <w:style w:type="character" w:customStyle="1" w:styleId="Nadpis7Char">
    <w:name w:val="Nadpis 7 Char"/>
    <w:link w:val="Nadpis7"/>
    <w:rsid w:val="0000097F"/>
    <w:rPr>
      <w:rFonts w:ascii="Arial Narrow" w:hAnsi="Arial Narrow" w:cs="Arial"/>
      <w:b/>
      <w:bCs/>
      <w:sz w:val="24"/>
      <w:szCs w:val="24"/>
      <w:lang w:eastAsia="cs-CZ"/>
    </w:rPr>
  </w:style>
  <w:style w:type="character" w:customStyle="1" w:styleId="Nadpis8Char">
    <w:name w:val="Nadpis 8 Char"/>
    <w:link w:val="Nadpis8"/>
    <w:rsid w:val="0000097F"/>
    <w:rPr>
      <w:rFonts w:ascii="Arial Narrow" w:hAnsi="Arial Narrow"/>
      <w:b/>
      <w:snapToGrid w:val="0"/>
      <w:lang w:eastAsia="cs-CZ"/>
    </w:rPr>
  </w:style>
  <w:style w:type="character" w:customStyle="1" w:styleId="Nadpis9Char">
    <w:name w:val="Nadpis 9 Char"/>
    <w:link w:val="Nadpis9"/>
    <w:rsid w:val="0000097F"/>
    <w:rPr>
      <w:rFonts w:ascii="Arial Narrow" w:hAnsi="Arial Narrow"/>
      <w:szCs w:val="24"/>
      <w:u w:val="single"/>
    </w:rPr>
  </w:style>
  <w:style w:type="paragraph" w:styleId="Zkladntext">
    <w:name w:val="Body Text"/>
    <w:aliases w:val="b Char,Základní text1 Char,b Char Char Char Char,b,Základní text1 Char Char Char,b Char Char Char,Základný text1,Body Text Char"/>
    <w:basedOn w:val="Normlny"/>
    <w:link w:val="ZkladntextChar"/>
    <w:semiHidden/>
    <w:pPr>
      <w:jc w:val="both"/>
    </w:pPr>
  </w:style>
  <w:style w:type="character" w:customStyle="1" w:styleId="ZkladntextChar">
    <w:name w:val="Základný text Char"/>
    <w:aliases w:val="b Char Char,Základní text1 Char Char,b Char Char Char Char Char,b Char1,Základní text1 Char Char Char Char,b Char Char Char Char1,Základný text1 Char,Body Text Char Char"/>
    <w:link w:val="Zkladntext"/>
    <w:semiHidden/>
    <w:locked/>
    <w:rsid w:val="0000097F"/>
    <w:rPr>
      <w:rFonts w:ascii="Arial" w:hAnsi="Arial"/>
      <w:sz w:val="24"/>
      <w:szCs w:val="24"/>
      <w:lang w:eastAsia="cs-CZ"/>
    </w:rPr>
  </w:style>
  <w:style w:type="paragraph" w:styleId="Zarkazkladnhotextu">
    <w:name w:val="Body Text Indent"/>
    <w:basedOn w:val="Normlny"/>
    <w:link w:val="ZarkazkladnhotextuChar"/>
    <w:semiHidden/>
    <w:pPr>
      <w:ind w:firstLine="708"/>
      <w:jc w:val="both"/>
    </w:pPr>
    <w:rPr>
      <w:sz w:val="20"/>
    </w:rPr>
  </w:style>
  <w:style w:type="character" w:customStyle="1" w:styleId="ZarkazkladnhotextuChar">
    <w:name w:val="Zarážka základného textu Char"/>
    <w:link w:val="Zarkazkladnhotextu"/>
    <w:semiHidden/>
    <w:rsid w:val="0000097F"/>
    <w:rPr>
      <w:rFonts w:ascii="Arial" w:hAnsi="Arial"/>
      <w:szCs w:val="24"/>
      <w:lang w:eastAsia="cs-CZ"/>
    </w:rPr>
  </w:style>
  <w:style w:type="paragraph" w:styleId="Zkladntext2">
    <w:name w:val="Body Text 2"/>
    <w:basedOn w:val="Normlny"/>
    <w:link w:val="Zkladntext2Char"/>
    <w:semiHidden/>
    <w:pPr>
      <w:jc w:val="both"/>
    </w:pPr>
    <w:rPr>
      <w:sz w:val="20"/>
    </w:rPr>
  </w:style>
  <w:style w:type="character" w:customStyle="1" w:styleId="Zkladntext2Char">
    <w:name w:val="Základný text 2 Char"/>
    <w:link w:val="Zkladntext2"/>
    <w:semiHidden/>
    <w:rsid w:val="0000097F"/>
    <w:rPr>
      <w:rFonts w:ascii="Arial" w:hAnsi="Arial"/>
      <w:szCs w:val="24"/>
      <w:lang w:eastAsia="cs-CZ"/>
    </w:rPr>
  </w:style>
  <w:style w:type="paragraph" w:styleId="Zkladntext3">
    <w:name w:val="Body Text 3"/>
    <w:basedOn w:val="Normlny"/>
    <w:link w:val="Zkladntext3Char"/>
    <w:semiHidden/>
    <w:rPr>
      <w:snapToGrid w:val="0"/>
      <w:sz w:val="20"/>
    </w:rPr>
  </w:style>
  <w:style w:type="character" w:customStyle="1" w:styleId="Zkladntext3Char">
    <w:name w:val="Základný text 3 Char"/>
    <w:link w:val="Zkladntext3"/>
    <w:semiHidden/>
    <w:rsid w:val="0000097F"/>
    <w:rPr>
      <w:rFonts w:ascii="Arial" w:hAnsi="Arial"/>
      <w:snapToGrid w:val="0"/>
      <w:szCs w:val="24"/>
      <w:lang w:eastAsia="cs-CZ"/>
    </w:rPr>
  </w:style>
  <w:style w:type="paragraph" w:styleId="Zarkazkladnhotextu2">
    <w:name w:val="Body Text Indent 2"/>
    <w:basedOn w:val="Normlny"/>
    <w:link w:val="Zarkazkladnhotextu2Char"/>
    <w:semiHidden/>
    <w:pPr>
      <w:ind w:left="60"/>
    </w:pPr>
    <w:rPr>
      <w:b/>
      <w:bCs/>
      <w:sz w:val="20"/>
    </w:rPr>
  </w:style>
  <w:style w:type="character" w:customStyle="1" w:styleId="Zarkazkladnhotextu2Char">
    <w:name w:val="Zarážka základného textu 2 Char"/>
    <w:link w:val="Zarkazkladnhotextu2"/>
    <w:semiHidden/>
    <w:rsid w:val="0000097F"/>
    <w:rPr>
      <w:rFonts w:ascii="Arial" w:hAnsi="Arial"/>
      <w:b/>
      <w:bCs/>
      <w:szCs w:val="24"/>
      <w:lang w:eastAsia="cs-CZ"/>
    </w:rPr>
  </w:style>
  <w:style w:type="paragraph" w:styleId="Zarkazkladnhotextu3">
    <w:name w:val="Body Text Indent 3"/>
    <w:basedOn w:val="Normlny"/>
    <w:link w:val="Zarkazkladnhotextu3Char"/>
    <w:semiHidden/>
    <w:pPr>
      <w:ind w:firstLine="708"/>
      <w:jc w:val="center"/>
    </w:pPr>
    <w:rPr>
      <w:sz w:val="20"/>
    </w:rPr>
  </w:style>
  <w:style w:type="character" w:customStyle="1" w:styleId="Zarkazkladnhotextu3Char">
    <w:name w:val="Zarážka základného textu 3 Char"/>
    <w:link w:val="Zarkazkladnhotextu3"/>
    <w:semiHidden/>
    <w:rsid w:val="0000097F"/>
    <w:rPr>
      <w:rFonts w:ascii="Arial" w:hAnsi="Arial"/>
      <w:szCs w:val="24"/>
      <w:lang w:eastAsia="cs-CZ"/>
    </w:rPr>
  </w:style>
  <w:style w:type="paragraph" w:styleId="Pta">
    <w:name w:val="footer"/>
    <w:basedOn w:val="Normlny"/>
    <w:link w:val="PtaChar"/>
    <w:pPr>
      <w:tabs>
        <w:tab w:val="center" w:pos="4703"/>
        <w:tab w:val="right" w:pos="9406"/>
      </w:tabs>
      <w:spacing w:line="360" w:lineRule="auto"/>
    </w:pPr>
    <w:rPr>
      <w:sz w:val="20"/>
      <w:szCs w:val="20"/>
    </w:rPr>
  </w:style>
  <w:style w:type="character" w:customStyle="1" w:styleId="PtaChar">
    <w:name w:val="Päta Char"/>
    <w:link w:val="Pta"/>
    <w:rsid w:val="0000097F"/>
    <w:rPr>
      <w:rFonts w:ascii="Arial" w:hAnsi="Arial"/>
      <w:lang w:eastAsia="cs-CZ"/>
    </w:rPr>
  </w:style>
  <w:style w:type="paragraph" w:customStyle="1" w:styleId="BodyText21">
    <w:name w:val="Body Text 21"/>
    <w:basedOn w:val="Normlny"/>
    <w:pPr>
      <w:ind w:left="284"/>
      <w:jc w:val="both"/>
    </w:pPr>
    <w:rPr>
      <w:sz w:val="22"/>
      <w:szCs w:val="20"/>
    </w:rPr>
  </w:style>
  <w:style w:type="paragraph" w:styleId="Hlavika">
    <w:name w:val="header"/>
    <w:basedOn w:val="Normlny"/>
    <w:link w:val="HlavikaChar"/>
    <w:pPr>
      <w:tabs>
        <w:tab w:val="center" w:pos="4536"/>
        <w:tab w:val="right" w:pos="9072"/>
      </w:tabs>
      <w:jc w:val="both"/>
    </w:pPr>
    <w:rPr>
      <w:rFonts w:ascii="Arial Narrow" w:hAnsi="Arial Narrow"/>
      <w:szCs w:val="20"/>
    </w:rPr>
  </w:style>
  <w:style w:type="character" w:customStyle="1" w:styleId="HlavikaChar">
    <w:name w:val="Hlavička Char"/>
    <w:link w:val="Hlavika"/>
    <w:rsid w:val="0000097F"/>
    <w:rPr>
      <w:rFonts w:ascii="Arial Narrow" w:hAnsi="Arial Narrow"/>
      <w:sz w:val="24"/>
      <w:lang w:eastAsia="cs-CZ"/>
    </w:rPr>
  </w:style>
  <w:style w:type="character" w:styleId="slostrany">
    <w:name w:val="page number"/>
    <w:basedOn w:val="Predvolenpsmoodseku"/>
    <w:semiHidden/>
  </w:style>
  <w:style w:type="paragraph" w:styleId="truktradokumentu">
    <w:name w:val="Document Map"/>
    <w:basedOn w:val="Normlny"/>
    <w:link w:val="truktradokumentuChar"/>
    <w:semiHidden/>
    <w:pPr>
      <w:shd w:val="clear" w:color="auto" w:fill="000080"/>
    </w:pPr>
    <w:rPr>
      <w:rFonts w:ascii="Tahoma" w:hAnsi="Tahoma" w:cs="Tahoma"/>
    </w:rPr>
  </w:style>
  <w:style w:type="character" w:customStyle="1" w:styleId="truktradokumentuChar">
    <w:name w:val="Štruktúra dokumentu Char"/>
    <w:link w:val="truktradokumentu"/>
    <w:semiHidden/>
    <w:rsid w:val="0000097F"/>
    <w:rPr>
      <w:rFonts w:ascii="Tahoma" w:hAnsi="Tahoma" w:cs="Tahoma"/>
      <w:sz w:val="24"/>
      <w:szCs w:val="24"/>
      <w:shd w:val="clear" w:color="auto" w:fill="000080"/>
      <w:lang w:eastAsia="cs-CZ"/>
    </w:rPr>
  </w:style>
  <w:style w:type="paragraph" w:customStyle="1" w:styleId="vybavuje">
    <w:name w:val="vybavuje"/>
    <w:basedOn w:val="Normlny"/>
    <w:rPr>
      <w:sz w:val="20"/>
      <w:szCs w:val="20"/>
    </w:rPr>
  </w:style>
  <w:style w:type="paragraph" w:styleId="Obsah1">
    <w:name w:val="toc 1"/>
    <w:basedOn w:val="Normlny"/>
    <w:next w:val="Normlny"/>
    <w:autoRedefine/>
    <w:rsid w:val="00AB141E"/>
    <w:rPr>
      <w:rFonts w:ascii="Arial Narrow" w:hAnsi="Arial Narrow"/>
      <w:i/>
      <w:caps/>
      <w:snapToGrid w:val="0"/>
      <w:sz w:val="20"/>
      <w:szCs w:val="20"/>
    </w:rPr>
  </w:style>
  <w:style w:type="paragraph" w:styleId="Zoznamsodrkami2">
    <w:name w:val="List Bullet 2"/>
    <w:basedOn w:val="Normlny"/>
    <w:autoRedefine/>
    <w:semiHidden/>
    <w:pPr>
      <w:numPr>
        <w:numId w:val="1"/>
      </w:numPr>
    </w:pPr>
    <w:rPr>
      <w:rFonts w:ascii="Times New Roman" w:hAnsi="Times New Roman"/>
    </w:rPr>
  </w:style>
  <w:style w:type="paragraph" w:styleId="Obsah2">
    <w:name w:val="toc 2"/>
    <w:basedOn w:val="Normlny"/>
    <w:next w:val="Normlny"/>
    <w:autoRedefine/>
    <w:rsid w:val="009B047C"/>
    <w:rPr>
      <w:rFonts w:ascii="Arial Narrow" w:hAnsi="Arial Narrow"/>
      <w:bCs/>
      <w:sz w:val="20"/>
      <w:szCs w:val="20"/>
    </w:rPr>
  </w:style>
  <w:style w:type="paragraph" w:styleId="Normlnywebov">
    <w:name w:val="Normal (Web)"/>
    <w:basedOn w:val="Normlny"/>
    <w:semiHidden/>
    <w:pPr>
      <w:spacing w:before="100" w:beforeAutospacing="1" w:after="100" w:afterAutospacing="1"/>
    </w:pPr>
    <w:rPr>
      <w:sz w:val="20"/>
    </w:rPr>
  </w:style>
  <w:style w:type="paragraph" w:customStyle="1" w:styleId="WW-Zkladntext2">
    <w:name w:val="WW-Základní text 2"/>
    <w:basedOn w:val="Normlny"/>
    <w:pPr>
      <w:suppressAutoHyphens/>
      <w:overflowPunct w:val="0"/>
      <w:autoSpaceDE w:val="0"/>
      <w:jc w:val="both"/>
      <w:textAlignment w:val="baseline"/>
    </w:pPr>
    <w:rPr>
      <w:b/>
      <w:i/>
      <w:szCs w:val="20"/>
      <w:lang w:eastAsia="ar-SA"/>
    </w:rPr>
  </w:style>
  <w:style w:type="paragraph" w:customStyle="1" w:styleId="Caption1">
    <w:name w:val="Caption1"/>
    <w:basedOn w:val="Normlny"/>
    <w:pPr>
      <w:suppressLineNumbers/>
      <w:suppressAutoHyphens/>
      <w:overflowPunct w:val="0"/>
      <w:autoSpaceDE w:val="0"/>
      <w:spacing w:before="120" w:after="120"/>
      <w:textAlignment w:val="baseline"/>
    </w:pPr>
    <w:rPr>
      <w:rFonts w:ascii="Times New Roman" w:hAnsi="Times New Roman"/>
      <w:i/>
      <w:sz w:val="20"/>
      <w:szCs w:val="20"/>
      <w:lang w:val="cs-CZ" w:eastAsia="ar-SA"/>
    </w:rPr>
  </w:style>
  <w:style w:type="paragraph" w:customStyle="1" w:styleId="pomlka">
    <w:name w:val="pomlčka"/>
    <w:basedOn w:val="Normlny"/>
    <w:pPr>
      <w:spacing w:before="120" w:line="240" w:lineRule="atLeast"/>
      <w:ind w:left="283" w:hanging="283"/>
    </w:pPr>
    <w:rPr>
      <w:sz w:val="20"/>
      <w:szCs w:val="20"/>
    </w:rPr>
  </w:style>
  <w:style w:type="paragraph" w:customStyle="1" w:styleId="NADRMOM">
    <w:name w:val="NAD RÁMOM"/>
    <w:pPr>
      <w:widowControl w:val="0"/>
    </w:pPr>
    <w:rPr>
      <w:rFonts w:ascii="Arial" w:hAnsi="Arial"/>
      <w:snapToGrid w:val="0"/>
      <w:color w:val="000000"/>
      <w:lang w:val="cs-CZ"/>
    </w:rPr>
  </w:style>
  <w:style w:type="paragraph" w:customStyle="1" w:styleId="xl44">
    <w:name w:val="xl44"/>
    <w:basedOn w:val="Normlny"/>
    <w:pPr>
      <w:pBdr>
        <w:top w:val="single" w:sz="4" w:space="0" w:color="auto"/>
        <w:bottom w:val="single" w:sz="4" w:space="0" w:color="auto"/>
      </w:pBdr>
      <w:shd w:val="clear" w:color="auto" w:fill="A6CAF0"/>
      <w:spacing w:before="100" w:beforeAutospacing="1" w:after="100" w:afterAutospacing="1"/>
      <w:jc w:val="center"/>
    </w:pPr>
    <w:rPr>
      <w:rFonts w:cs="Arial"/>
      <w:b/>
      <w:bCs/>
      <w:sz w:val="22"/>
      <w:szCs w:val="22"/>
      <w:lang w:val="cs-CZ"/>
    </w:rPr>
  </w:style>
  <w:style w:type="paragraph" w:customStyle="1" w:styleId="Sprva">
    <w:name w:val="Správa"/>
    <w:basedOn w:val="Normlny"/>
    <w:pPr>
      <w:spacing w:line="360" w:lineRule="auto"/>
      <w:jc w:val="both"/>
    </w:pPr>
    <w:rPr>
      <w:szCs w:val="20"/>
    </w:rPr>
  </w:style>
  <w:style w:type="paragraph" w:customStyle="1" w:styleId="xl24">
    <w:name w:val="xl24"/>
    <w:basedOn w:val="Normlny"/>
    <w:pPr>
      <w:spacing w:before="100" w:beforeAutospacing="1" w:after="100" w:afterAutospacing="1"/>
      <w:jc w:val="center"/>
    </w:pPr>
    <w:rPr>
      <w:rFonts w:cs="Arial"/>
      <w:sz w:val="22"/>
      <w:szCs w:val="22"/>
      <w:lang w:val="cs-CZ"/>
    </w:rPr>
  </w:style>
  <w:style w:type="paragraph" w:customStyle="1" w:styleId="xl26">
    <w:name w:val="xl26"/>
    <w:basedOn w:val="Normlny"/>
    <w:pPr>
      <w:pBdr>
        <w:left w:val="single" w:sz="4" w:space="0" w:color="auto"/>
        <w:right w:val="single" w:sz="4" w:space="0" w:color="auto"/>
      </w:pBdr>
      <w:spacing w:before="100" w:beforeAutospacing="1" w:after="100" w:afterAutospacing="1"/>
      <w:textAlignment w:val="top"/>
    </w:pPr>
    <w:rPr>
      <w:rFonts w:ascii="Times New Roman" w:hAnsi="Times New Roman"/>
      <w:lang w:val="cs-CZ"/>
    </w:rPr>
  </w:style>
  <w:style w:type="paragraph" w:customStyle="1" w:styleId="Adrest">
    <w:name w:val="Adresát"/>
    <w:basedOn w:val="Normlny"/>
    <w:pPr>
      <w:ind w:left="5670"/>
    </w:pPr>
    <w:rPr>
      <w:b/>
      <w:szCs w:val="20"/>
      <w:lang w:val="en-US" w:eastAsia="en-US"/>
    </w:rPr>
  </w:style>
  <w:style w:type="paragraph" w:customStyle="1" w:styleId="DefaultText">
    <w:name w:val="Default Text"/>
    <w:rPr>
      <w:snapToGrid w:val="0"/>
      <w:color w:val="000000"/>
      <w:sz w:val="24"/>
      <w:lang w:val="cs-CZ" w:eastAsia="cs-CZ"/>
    </w:rPr>
  </w:style>
  <w:style w:type="paragraph" w:styleId="Textbubliny">
    <w:name w:val="Balloon Text"/>
    <w:basedOn w:val="Normlny"/>
    <w:link w:val="TextbublinyChar"/>
    <w:rPr>
      <w:rFonts w:ascii="Tahoma" w:hAnsi="Tahoma" w:cs="Tahoma"/>
      <w:noProof/>
      <w:sz w:val="16"/>
      <w:szCs w:val="16"/>
      <w:lang w:val="cs-CZ"/>
    </w:rPr>
  </w:style>
  <w:style w:type="character" w:customStyle="1" w:styleId="TextbublinyChar">
    <w:name w:val="Text bubliny Char"/>
    <w:link w:val="Textbubliny"/>
    <w:rsid w:val="0000097F"/>
    <w:rPr>
      <w:rFonts w:ascii="Tahoma" w:hAnsi="Tahoma" w:cs="Tahoma"/>
      <w:noProof/>
      <w:sz w:val="16"/>
      <w:szCs w:val="16"/>
      <w:lang w:val="cs-CZ" w:eastAsia="cs-CZ"/>
    </w:rPr>
  </w:style>
  <w:style w:type="paragraph" w:customStyle="1" w:styleId="xl37">
    <w:name w:val="xl37"/>
    <w:basedOn w:val="Normlny"/>
    <w:pPr>
      <w:pBdr>
        <w:left w:val="single" w:sz="8" w:space="0" w:color="auto"/>
        <w:bottom w:val="single" w:sz="8" w:space="0" w:color="auto"/>
        <w:right w:val="single" w:sz="4" w:space="0" w:color="auto"/>
      </w:pBdr>
      <w:spacing w:before="100" w:beforeAutospacing="1" w:after="100" w:afterAutospacing="1"/>
    </w:pPr>
    <w:rPr>
      <w:rFonts w:ascii="Arial Narrow" w:hAnsi="Arial Narrow"/>
      <w:b/>
      <w:bCs/>
      <w:lang w:eastAsia="sk-SK"/>
    </w:rPr>
  </w:style>
  <w:style w:type="paragraph" w:customStyle="1" w:styleId="dka">
    <w:name w:val="Řádka"/>
    <w:pPr>
      <w:widowControl w:val="0"/>
      <w:snapToGrid w:val="0"/>
    </w:pPr>
    <w:rPr>
      <w:rFonts w:ascii="Arial" w:hAnsi="Arial"/>
      <w:b/>
      <w:color w:val="000000"/>
      <w:sz w:val="24"/>
      <w:lang w:val="cs-CZ" w:eastAsia="cs-CZ"/>
    </w:rPr>
  </w:style>
  <w:style w:type="paragraph" w:styleId="Hlavikazoznamucitci">
    <w:name w:val="toa heading"/>
    <w:basedOn w:val="Normlny"/>
    <w:next w:val="Normlny"/>
    <w:semiHidden/>
    <w:pPr>
      <w:spacing w:before="120" w:line="360" w:lineRule="auto"/>
    </w:pPr>
    <w:rPr>
      <w:rFonts w:ascii="Arial Narrow" w:hAnsi="Arial Narrow"/>
      <w:b/>
      <w:bCs/>
      <w:sz w:val="20"/>
    </w:rPr>
  </w:style>
  <w:style w:type="character" w:styleId="Hypertextovprepojenie">
    <w:name w:val="Hyperlink"/>
    <w:unhideWhenUsed/>
    <w:rsid w:val="0000097F"/>
    <w:rPr>
      <w:color w:val="0000FF"/>
      <w:u w:val="single"/>
    </w:rPr>
  </w:style>
  <w:style w:type="character" w:customStyle="1" w:styleId="AdresaHTMLChar">
    <w:name w:val="Adresa HTML Char"/>
    <w:link w:val="AdresaHTML"/>
    <w:semiHidden/>
    <w:rsid w:val="0000097F"/>
    <w:rPr>
      <w:i/>
      <w:iCs/>
      <w:sz w:val="24"/>
      <w:szCs w:val="24"/>
    </w:rPr>
  </w:style>
  <w:style w:type="paragraph" w:styleId="AdresaHTML">
    <w:name w:val="HTML Address"/>
    <w:basedOn w:val="Normlny"/>
    <w:link w:val="AdresaHTMLChar"/>
    <w:semiHidden/>
    <w:unhideWhenUsed/>
    <w:rsid w:val="0000097F"/>
    <w:rPr>
      <w:rFonts w:ascii="Times New Roman" w:hAnsi="Times New Roman"/>
      <w:i/>
      <w:iCs/>
      <w:lang w:eastAsia="sk-SK"/>
    </w:rPr>
  </w:style>
  <w:style w:type="paragraph" w:styleId="Popis">
    <w:name w:val="caption"/>
    <w:basedOn w:val="Normlny"/>
    <w:next w:val="Normlny"/>
    <w:unhideWhenUsed/>
    <w:qFormat/>
    <w:rsid w:val="0000097F"/>
    <w:rPr>
      <w:rFonts w:ascii="Arial Narrow" w:hAnsi="Arial Narrow"/>
      <w:b/>
      <w:bCs/>
      <w:sz w:val="20"/>
    </w:rPr>
  </w:style>
  <w:style w:type="paragraph" w:styleId="Spiatonadresanaoblke">
    <w:name w:val="envelope return"/>
    <w:basedOn w:val="Normlny"/>
    <w:semiHidden/>
    <w:unhideWhenUsed/>
    <w:rsid w:val="0000097F"/>
    <w:rPr>
      <w:rFonts w:ascii="Times New Roman" w:hAnsi="Times New Roman" w:cs="Arial"/>
      <w:sz w:val="20"/>
      <w:szCs w:val="20"/>
      <w:lang w:eastAsia="sk-SK"/>
    </w:rPr>
  </w:style>
  <w:style w:type="paragraph" w:styleId="Zoznam">
    <w:name w:val="List"/>
    <w:basedOn w:val="Normlny"/>
    <w:semiHidden/>
    <w:unhideWhenUsed/>
    <w:rsid w:val="0000097F"/>
    <w:pPr>
      <w:ind w:left="283" w:hanging="283"/>
    </w:pPr>
    <w:rPr>
      <w:rFonts w:ascii="Times New Roman" w:hAnsi="Times New Roman"/>
    </w:rPr>
  </w:style>
  <w:style w:type="paragraph" w:styleId="Zoznam2">
    <w:name w:val="List 2"/>
    <w:basedOn w:val="Normlny"/>
    <w:semiHidden/>
    <w:unhideWhenUsed/>
    <w:rsid w:val="0000097F"/>
    <w:pPr>
      <w:ind w:left="566" w:hanging="283"/>
    </w:pPr>
    <w:rPr>
      <w:rFonts w:ascii="Times New Roman" w:hAnsi="Times New Roman"/>
      <w:lang w:eastAsia="sk-SK"/>
    </w:rPr>
  </w:style>
  <w:style w:type="paragraph" w:styleId="Nzov">
    <w:name w:val="Title"/>
    <w:basedOn w:val="Normlny"/>
    <w:link w:val="NzovChar"/>
    <w:qFormat/>
    <w:rsid w:val="0000097F"/>
    <w:pPr>
      <w:keepNext/>
      <w:keepLines/>
      <w:spacing w:before="360" w:after="160" w:line="360" w:lineRule="auto"/>
      <w:jc w:val="center"/>
    </w:pPr>
    <w:rPr>
      <w:b/>
      <w:kern w:val="28"/>
      <w:sz w:val="40"/>
      <w:szCs w:val="20"/>
      <w:lang w:val="cs-CZ"/>
    </w:rPr>
  </w:style>
  <w:style w:type="character" w:customStyle="1" w:styleId="NzovChar">
    <w:name w:val="Názov Char"/>
    <w:link w:val="Nzov"/>
    <w:rsid w:val="0000097F"/>
    <w:rPr>
      <w:rFonts w:ascii="Arial" w:hAnsi="Arial"/>
      <w:b/>
      <w:kern w:val="28"/>
      <w:sz w:val="40"/>
      <w:lang w:val="cs-CZ" w:eastAsia="cs-CZ"/>
    </w:rPr>
  </w:style>
  <w:style w:type="character" w:customStyle="1" w:styleId="ObyajntextChar">
    <w:name w:val="Obyčajný text Char"/>
    <w:link w:val="Obyajntext"/>
    <w:semiHidden/>
    <w:rsid w:val="0000097F"/>
    <w:rPr>
      <w:rFonts w:ascii="Courier New" w:hAnsi="Courier New"/>
      <w:lang w:eastAsia="cs-CZ"/>
    </w:rPr>
  </w:style>
  <w:style w:type="paragraph" w:styleId="Obyajntext">
    <w:name w:val="Plain Text"/>
    <w:basedOn w:val="Normlny"/>
    <w:link w:val="ObyajntextChar"/>
    <w:semiHidden/>
    <w:unhideWhenUsed/>
    <w:rsid w:val="0000097F"/>
    <w:rPr>
      <w:rFonts w:ascii="Courier New" w:hAnsi="Courier New"/>
      <w:sz w:val="20"/>
      <w:szCs w:val="20"/>
    </w:rPr>
  </w:style>
  <w:style w:type="paragraph" w:customStyle="1" w:styleId="odrky1">
    <w:name w:val="odrážky 1"/>
    <w:basedOn w:val="Normlny"/>
    <w:next w:val="Normlny"/>
    <w:rsid w:val="0000097F"/>
    <w:pPr>
      <w:numPr>
        <w:numId w:val="2"/>
      </w:numPr>
      <w:tabs>
        <w:tab w:val="left" w:pos="2098"/>
      </w:tabs>
      <w:adjustRightInd w:val="0"/>
      <w:snapToGrid w:val="0"/>
      <w:jc w:val="both"/>
    </w:pPr>
    <w:rPr>
      <w:sz w:val="22"/>
      <w:szCs w:val="20"/>
      <w:lang w:eastAsia="zh-CN"/>
    </w:rPr>
  </w:style>
  <w:style w:type="paragraph" w:customStyle="1" w:styleId="BodyTextIndent21">
    <w:name w:val="Body Text Indent 21"/>
    <w:basedOn w:val="Normlny"/>
    <w:rsid w:val="0000097F"/>
    <w:pPr>
      <w:ind w:left="851" w:hanging="425"/>
      <w:jc w:val="both"/>
    </w:pPr>
    <w:rPr>
      <w:sz w:val="22"/>
      <w:szCs w:val="20"/>
    </w:rPr>
  </w:style>
  <w:style w:type="paragraph" w:customStyle="1" w:styleId="Zkladntext22">
    <w:name w:val="Základný text 22"/>
    <w:basedOn w:val="Normlny"/>
    <w:rsid w:val="0000097F"/>
    <w:pPr>
      <w:suppressAutoHyphens/>
      <w:jc w:val="both"/>
    </w:pPr>
    <w:rPr>
      <w:rFonts w:ascii="Times New Roman" w:hAnsi="Times New Roman"/>
      <w:szCs w:val="22"/>
      <w:u w:val="single"/>
      <w:lang w:eastAsia="ar-SA"/>
    </w:rPr>
  </w:style>
  <w:style w:type="paragraph" w:customStyle="1" w:styleId="Popisok">
    <w:name w:val="Popisok"/>
    <w:basedOn w:val="Normlny"/>
    <w:rsid w:val="0000097F"/>
    <w:pPr>
      <w:suppressLineNumbers/>
      <w:suppressAutoHyphens/>
      <w:spacing w:before="120" w:after="120"/>
    </w:pPr>
    <w:rPr>
      <w:rFonts w:ascii="Times New Roman" w:hAnsi="Times New Roman" w:cs="Tahoma"/>
      <w:i/>
      <w:iCs/>
      <w:sz w:val="20"/>
      <w:szCs w:val="20"/>
      <w:lang w:eastAsia="ar-SA"/>
    </w:rPr>
  </w:style>
  <w:style w:type="paragraph" w:customStyle="1" w:styleId="font6">
    <w:name w:val="font6"/>
    <w:basedOn w:val="Normlny"/>
    <w:rsid w:val="0000097F"/>
    <w:pPr>
      <w:spacing w:before="100" w:beforeAutospacing="1" w:after="100" w:afterAutospacing="1"/>
    </w:pPr>
    <w:rPr>
      <w:rFonts w:eastAsia="Arial Unicode MS" w:cs="Arial"/>
      <w:sz w:val="18"/>
      <w:szCs w:val="18"/>
      <w:lang w:val="cs-CZ"/>
    </w:rPr>
  </w:style>
  <w:style w:type="paragraph" w:customStyle="1" w:styleId="Nadpiszkladn">
    <w:name w:val="Nadpis základní"/>
    <w:basedOn w:val="Normlny"/>
    <w:next w:val="Zkladntext"/>
    <w:rsid w:val="0000097F"/>
    <w:pPr>
      <w:keepNext/>
      <w:keepLines/>
      <w:spacing w:before="240" w:after="120"/>
    </w:pPr>
    <w:rPr>
      <w:b/>
      <w:kern w:val="28"/>
      <w:sz w:val="36"/>
      <w:szCs w:val="20"/>
      <w:lang w:val="cs-CZ"/>
    </w:rPr>
  </w:style>
  <w:style w:type="paragraph" w:customStyle="1" w:styleId="tl2">
    <w:name w:val="Štýl2"/>
    <w:basedOn w:val="Normlny"/>
    <w:qFormat/>
    <w:rsid w:val="0000097F"/>
    <w:pPr>
      <w:jc w:val="both"/>
    </w:pPr>
    <w:rPr>
      <w:rFonts w:ascii="Arial Narrow" w:hAnsi="Arial Narrow"/>
      <w:iCs/>
      <w:sz w:val="20"/>
      <w:szCs w:val="20"/>
    </w:rPr>
  </w:style>
  <w:style w:type="character" w:customStyle="1" w:styleId="hrubytext">
    <w:name w:val="hrubytext"/>
    <w:basedOn w:val="Predvolenpsmoodseku"/>
    <w:rsid w:val="0000097F"/>
  </w:style>
  <w:style w:type="character" w:customStyle="1" w:styleId="small1">
    <w:name w:val="small1"/>
    <w:rsid w:val="0000097F"/>
    <w:rPr>
      <w:color w:val="666666"/>
      <w:spacing w:val="31680"/>
    </w:rPr>
  </w:style>
  <w:style w:type="character" w:customStyle="1" w:styleId="ra">
    <w:name w:val="ra"/>
    <w:basedOn w:val="Predvolenpsmoodseku"/>
    <w:rsid w:val="0000097F"/>
  </w:style>
  <w:style w:type="character" w:customStyle="1" w:styleId="WW8Num1z0">
    <w:name w:val="WW8Num1z0"/>
    <w:rsid w:val="0000097F"/>
    <w:rPr>
      <w:rFonts w:ascii="Symbol" w:hAnsi="Symbol" w:cs="OpenSymbol" w:hint="default"/>
    </w:rPr>
  </w:style>
  <w:style w:type="character" w:customStyle="1" w:styleId="WW8Num2z0">
    <w:name w:val="WW8Num2z0"/>
    <w:rsid w:val="0000097F"/>
    <w:rPr>
      <w:rFonts w:ascii="Symbol" w:hAnsi="Symbol" w:cs="OpenSymbol" w:hint="default"/>
    </w:rPr>
  </w:style>
  <w:style w:type="character" w:customStyle="1" w:styleId="WW8Num3z0">
    <w:name w:val="WW8Num3z0"/>
    <w:rsid w:val="0000097F"/>
    <w:rPr>
      <w:rFonts w:ascii="Symbol" w:hAnsi="Symbol" w:cs="OpenSymbol" w:hint="default"/>
    </w:rPr>
  </w:style>
  <w:style w:type="character" w:customStyle="1" w:styleId="Absatz-Standardschriftart">
    <w:name w:val="Absatz-Standardschriftart"/>
    <w:rsid w:val="0000097F"/>
  </w:style>
  <w:style w:type="character" w:customStyle="1" w:styleId="WW8Num4z0">
    <w:name w:val="WW8Num4z0"/>
    <w:rsid w:val="0000097F"/>
    <w:rPr>
      <w:rFonts w:ascii="Symbol" w:hAnsi="Symbol" w:cs="OpenSymbol" w:hint="default"/>
    </w:rPr>
  </w:style>
  <w:style w:type="character" w:customStyle="1" w:styleId="WW-Absatz-Standardschriftart">
    <w:name w:val="WW-Absatz-Standardschriftart"/>
    <w:rsid w:val="0000097F"/>
  </w:style>
  <w:style w:type="character" w:customStyle="1" w:styleId="WW-Absatz-Standardschriftart1">
    <w:name w:val="WW-Absatz-Standardschriftart1"/>
    <w:rsid w:val="0000097F"/>
  </w:style>
  <w:style w:type="character" w:customStyle="1" w:styleId="WW-Absatz-Standardschriftart11">
    <w:name w:val="WW-Absatz-Standardschriftart11"/>
    <w:rsid w:val="0000097F"/>
  </w:style>
  <w:style w:type="character" w:customStyle="1" w:styleId="WW-Absatz-Standardschriftart111">
    <w:name w:val="WW-Absatz-Standardschriftart111"/>
    <w:rsid w:val="0000097F"/>
  </w:style>
  <w:style w:type="character" w:customStyle="1" w:styleId="WW-Absatz-Standardschriftart1111">
    <w:name w:val="WW-Absatz-Standardschriftart1111"/>
    <w:rsid w:val="0000097F"/>
  </w:style>
  <w:style w:type="character" w:customStyle="1" w:styleId="WW-Absatz-Standardschriftart11111">
    <w:name w:val="WW-Absatz-Standardschriftart11111"/>
    <w:rsid w:val="0000097F"/>
  </w:style>
  <w:style w:type="character" w:customStyle="1" w:styleId="WW-Absatz-Standardschriftart111111">
    <w:name w:val="WW-Absatz-Standardschriftart111111"/>
    <w:rsid w:val="0000097F"/>
  </w:style>
  <w:style w:type="character" w:customStyle="1" w:styleId="WW-Absatz-Standardschriftart1111111">
    <w:name w:val="WW-Absatz-Standardschriftart1111111"/>
    <w:rsid w:val="0000097F"/>
  </w:style>
  <w:style w:type="character" w:customStyle="1" w:styleId="WW-Absatz-Standardschriftart11111111">
    <w:name w:val="WW-Absatz-Standardschriftart11111111"/>
    <w:rsid w:val="0000097F"/>
  </w:style>
  <w:style w:type="character" w:customStyle="1" w:styleId="WW-Absatz-Standardschriftart111111111">
    <w:name w:val="WW-Absatz-Standardschriftart111111111"/>
    <w:rsid w:val="0000097F"/>
  </w:style>
  <w:style w:type="character" w:customStyle="1" w:styleId="WW-Absatz-Standardschriftart1111111111">
    <w:name w:val="WW-Absatz-Standardschriftart1111111111"/>
    <w:rsid w:val="0000097F"/>
  </w:style>
  <w:style w:type="character" w:customStyle="1" w:styleId="WW-Absatz-Standardschriftart11111111111">
    <w:name w:val="WW-Absatz-Standardschriftart11111111111"/>
    <w:rsid w:val="0000097F"/>
  </w:style>
  <w:style w:type="character" w:customStyle="1" w:styleId="WW-Absatz-Standardschriftart111111111111">
    <w:name w:val="WW-Absatz-Standardschriftart111111111111"/>
    <w:rsid w:val="0000097F"/>
  </w:style>
  <w:style w:type="character" w:customStyle="1" w:styleId="WW-Absatz-Standardschriftart1111111111111">
    <w:name w:val="WW-Absatz-Standardschriftart1111111111111"/>
    <w:rsid w:val="0000097F"/>
  </w:style>
  <w:style w:type="character" w:customStyle="1" w:styleId="WW-Absatz-Standardschriftart11111111111111">
    <w:name w:val="WW-Absatz-Standardschriftart11111111111111"/>
    <w:rsid w:val="0000097F"/>
  </w:style>
  <w:style w:type="character" w:customStyle="1" w:styleId="WW-Absatz-Standardschriftart111111111111111">
    <w:name w:val="WW-Absatz-Standardschriftart111111111111111"/>
    <w:rsid w:val="0000097F"/>
  </w:style>
  <w:style w:type="character" w:customStyle="1" w:styleId="WW-Absatz-Standardschriftart1111111111111111">
    <w:name w:val="WW-Absatz-Standardschriftart1111111111111111"/>
    <w:rsid w:val="0000097F"/>
  </w:style>
  <w:style w:type="character" w:customStyle="1" w:styleId="WW-Absatz-Standardschriftart11111111111111111">
    <w:name w:val="WW-Absatz-Standardschriftart11111111111111111"/>
    <w:rsid w:val="0000097F"/>
  </w:style>
  <w:style w:type="character" w:customStyle="1" w:styleId="WW-Absatz-Standardschriftart111111111111111111">
    <w:name w:val="WW-Absatz-Standardschriftart111111111111111111"/>
    <w:rsid w:val="0000097F"/>
  </w:style>
  <w:style w:type="character" w:customStyle="1" w:styleId="WW-Absatz-Standardschriftart1111111111111111111">
    <w:name w:val="WW-Absatz-Standardschriftart1111111111111111111"/>
    <w:rsid w:val="0000097F"/>
  </w:style>
  <w:style w:type="character" w:customStyle="1" w:styleId="WW-Absatz-Standardschriftart11111111111111111111">
    <w:name w:val="WW-Absatz-Standardschriftart11111111111111111111"/>
    <w:rsid w:val="0000097F"/>
  </w:style>
  <w:style w:type="character" w:customStyle="1" w:styleId="WW-Absatz-Standardschriftart111111111111111111111">
    <w:name w:val="WW-Absatz-Standardschriftart111111111111111111111"/>
    <w:rsid w:val="0000097F"/>
  </w:style>
  <w:style w:type="character" w:customStyle="1" w:styleId="WW-Absatz-Standardschriftart1111111111111111111111">
    <w:name w:val="WW-Absatz-Standardschriftart1111111111111111111111"/>
    <w:rsid w:val="0000097F"/>
  </w:style>
  <w:style w:type="character" w:customStyle="1" w:styleId="WW-Absatz-Standardschriftart11111111111111111111111">
    <w:name w:val="WW-Absatz-Standardschriftart11111111111111111111111"/>
    <w:rsid w:val="0000097F"/>
  </w:style>
  <w:style w:type="character" w:customStyle="1" w:styleId="WW-Absatz-Standardschriftart111111111111111111111111">
    <w:name w:val="WW-Absatz-Standardschriftart111111111111111111111111"/>
    <w:rsid w:val="0000097F"/>
  </w:style>
  <w:style w:type="character" w:customStyle="1" w:styleId="WW-Absatz-Standardschriftart1111111111111111111111111">
    <w:name w:val="WW-Absatz-Standardschriftart1111111111111111111111111"/>
    <w:rsid w:val="0000097F"/>
  </w:style>
  <w:style w:type="character" w:customStyle="1" w:styleId="WW-Absatz-Standardschriftart11111111111111111111111111">
    <w:name w:val="WW-Absatz-Standardschriftart11111111111111111111111111"/>
    <w:rsid w:val="0000097F"/>
  </w:style>
  <w:style w:type="character" w:customStyle="1" w:styleId="WW-Absatz-Standardschriftart111111111111111111111111111">
    <w:name w:val="WW-Absatz-Standardschriftart111111111111111111111111111"/>
    <w:rsid w:val="0000097F"/>
  </w:style>
  <w:style w:type="character" w:customStyle="1" w:styleId="WW-Absatz-Standardschriftart1111111111111111111111111111">
    <w:name w:val="WW-Absatz-Standardschriftart1111111111111111111111111111"/>
    <w:rsid w:val="0000097F"/>
  </w:style>
  <w:style w:type="character" w:customStyle="1" w:styleId="WW-Absatz-Standardschriftart11111111111111111111111111111">
    <w:name w:val="WW-Absatz-Standardschriftart11111111111111111111111111111"/>
    <w:rsid w:val="0000097F"/>
  </w:style>
  <w:style w:type="character" w:customStyle="1" w:styleId="WW-Absatz-Standardschriftart111111111111111111111111111111">
    <w:name w:val="WW-Absatz-Standardschriftart111111111111111111111111111111"/>
    <w:rsid w:val="0000097F"/>
  </w:style>
  <w:style w:type="character" w:customStyle="1" w:styleId="WW-Absatz-Standardschriftart1111111111111111111111111111111">
    <w:name w:val="WW-Absatz-Standardschriftart1111111111111111111111111111111"/>
    <w:rsid w:val="0000097F"/>
  </w:style>
  <w:style w:type="character" w:customStyle="1" w:styleId="WW-Absatz-Standardschriftart11111111111111111111111111111111">
    <w:name w:val="WW-Absatz-Standardschriftart11111111111111111111111111111111"/>
    <w:rsid w:val="0000097F"/>
  </w:style>
  <w:style w:type="character" w:customStyle="1" w:styleId="WW-Absatz-Standardschriftart111111111111111111111111111111111">
    <w:name w:val="WW-Absatz-Standardschriftart111111111111111111111111111111111"/>
    <w:rsid w:val="0000097F"/>
  </w:style>
  <w:style w:type="character" w:customStyle="1" w:styleId="WW-Absatz-Standardschriftart1111111111111111111111111111111111">
    <w:name w:val="WW-Absatz-Standardschriftart1111111111111111111111111111111111"/>
    <w:rsid w:val="0000097F"/>
  </w:style>
  <w:style w:type="character" w:customStyle="1" w:styleId="WW-Absatz-Standardschriftart11111111111111111111111111111111111">
    <w:name w:val="WW-Absatz-Standardschriftart11111111111111111111111111111111111"/>
    <w:rsid w:val="0000097F"/>
  </w:style>
  <w:style w:type="character" w:customStyle="1" w:styleId="WW-Absatz-Standardschriftart111111111111111111111111111111111111">
    <w:name w:val="WW-Absatz-Standardschriftart111111111111111111111111111111111111"/>
    <w:rsid w:val="0000097F"/>
  </w:style>
  <w:style w:type="character" w:customStyle="1" w:styleId="WW-Absatz-Standardschriftart1111111111111111111111111111111111111">
    <w:name w:val="WW-Absatz-Standardschriftart1111111111111111111111111111111111111"/>
    <w:rsid w:val="0000097F"/>
  </w:style>
  <w:style w:type="character" w:customStyle="1" w:styleId="WW-Absatz-Standardschriftart11111111111111111111111111111111111111">
    <w:name w:val="WW-Absatz-Standardschriftart11111111111111111111111111111111111111"/>
    <w:rsid w:val="0000097F"/>
  </w:style>
  <w:style w:type="character" w:customStyle="1" w:styleId="WW-Absatz-Standardschriftart111111111111111111111111111111111111111">
    <w:name w:val="WW-Absatz-Standardschriftart111111111111111111111111111111111111111"/>
    <w:rsid w:val="0000097F"/>
  </w:style>
  <w:style w:type="character" w:customStyle="1" w:styleId="WW-Absatz-Standardschriftart1111111111111111111111111111111111111111">
    <w:name w:val="WW-Absatz-Standardschriftart1111111111111111111111111111111111111111"/>
    <w:rsid w:val="0000097F"/>
  </w:style>
  <w:style w:type="character" w:customStyle="1" w:styleId="WW-Absatz-Standardschriftart11111111111111111111111111111111111111111">
    <w:name w:val="WW-Absatz-Standardschriftart11111111111111111111111111111111111111111"/>
    <w:rsid w:val="0000097F"/>
  </w:style>
  <w:style w:type="character" w:customStyle="1" w:styleId="WW-Absatz-Standardschriftart111111111111111111111111111111111111111111">
    <w:name w:val="WW-Absatz-Standardschriftart111111111111111111111111111111111111111111"/>
    <w:rsid w:val="0000097F"/>
  </w:style>
  <w:style w:type="character" w:customStyle="1" w:styleId="WW-Absatz-Standardschriftart1111111111111111111111111111111111111111111">
    <w:name w:val="WW-Absatz-Standardschriftart1111111111111111111111111111111111111111111"/>
    <w:rsid w:val="0000097F"/>
  </w:style>
  <w:style w:type="character" w:customStyle="1" w:styleId="Odrky">
    <w:name w:val="Odrážky"/>
    <w:rsid w:val="0000097F"/>
    <w:rPr>
      <w:rFonts w:ascii="OpenSymbol" w:eastAsia="OpenSymbol" w:hAnsi="OpenSymbol" w:cs="OpenSymbol" w:hint="default"/>
    </w:rPr>
  </w:style>
  <w:style w:type="paragraph" w:styleId="Obsah3">
    <w:name w:val="toc 3"/>
    <w:basedOn w:val="Normlny"/>
    <w:next w:val="Normlny"/>
    <w:autoRedefine/>
    <w:rsid w:val="005011F2"/>
    <w:pPr>
      <w:ind w:left="240"/>
    </w:pPr>
    <w:rPr>
      <w:sz w:val="20"/>
      <w:szCs w:val="20"/>
    </w:rPr>
  </w:style>
  <w:style w:type="paragraph" w:customStyle="1" w:styleId="vec">
    <w:name w:val="vec"/>
    <w:basedOn w:val="Normlny"/>
    <w:next w:val="Normlny"/>
    <w:rsid w:val="005011F2"/>
    <w:rPr>
      <w:rFonts w:ascii="Arial Narrow" w:hAnsi="Arial Narrow"/>
      <w:szCs w:val="20"/>
      <w:u w:val="single"/>
      <w:lang w:eastAsia="en-US"/>
    </w:rPr>
  </w:style>
  <w:style w:type="paragraph" w:customStyle="1" w:styleId="j">
    <w:name w:val="čj"/>
    <w:basedOn w:val="Normlny"/>
    <w:next w:val="Normlny"/>
    <w:rsid w:val="005011F2"/>
    <w:pPr>
      <w:ind w:left="2126"/>
    </w:pPr>
    <w:rPr>
      <w:rFonts w:ascii="Arial Narrow" w:hAnsi="Arial Narrow"/>
      <w:szCs w:val="20"/>
      <w:lang w:eastAsia="en-US"/>
    </w:rPr>
  </w:style>
  <w:style w:type="paragraph" w:customStyle="1" w:styleId="Znaka1">
    <w:name w:val="Značka 1"/>
    <w:rsid w:val="005011F2"/>
    <w:pPr>
      <w:widowControl w:val="0"/>
      <w:ind w:left="576"/>
    </w:pPr>
    <w:rPr>
      <w:rFonts w:ascii="Arial" w:hAnsi="Arial"/>
      <w:snapToGrid w:val="0"/>
      <w:color w:val="000000"/>
      <w:sz w:val="24"/>
      <w:lang w:val="cs-CZ" w:eastAsia="cs-CZ"/>
    </w:rPr>
  </w:style>
  <w:style w:type="paragraph" w:customStyle="1" w:styleId="xl25">
    <w:name w:val="xl25"/>
    <w:basedOn w:val="Normlny"/>
    <w:rsid w:val="005011F2"/>
    <w:pPr>
      <w:spacing w:before="100" w:beforeAutospacing="1" w:after="100" w:afterAutospacing="1"/>
    </w:pPr>
    <w:rPr>
      <w:rFonts w:cs="Arial"/>
      <w:lang w:val="cs-CZ"/>
    </w:rPr>
  </w:style>
  <w:style w:type="paragraph" w:customStyle="1" w:styleId="xl27">
    <w:name w:val="xl27"/>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8"/>
      <w:szCs w:val="18"/>
      <w:lang w:val="cs-CZ"/>
    </w:rPr>
  </w:style>
  <w:style w:type="paragraph" w:customStyle="1" w:styleId="xl28">
    <w:name w:val="xl28"/>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6"/>
      <w:szCs w:val="16"/>
      <w:lang w:val="cs-CZ"/>
    </w:rPr>
  </w:style>
  <w:style w:type="paragraph" w:customStyle="1" w:styleId="xl29">
    <w:name w:val="xl29"/>
    <w:basedOn w:val="Normlny"/>
    <w:rsid w:val="005011F2"/>
    <w:pPr>
      <w:pBdr>
        <w:left w:val="single" w:sz="8"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30">
    <w:name w:val="xl30"/>
    <w:basedOn w:val="Normlny"/>
    <w:rsid w:val="005011F2"/>
    <w:pPr>
      <w:pBdr>
        <w:left w:val="single" w:sz="8" w:space="0" w:color="auto"/>
        <w:bottom w:val="single" w:sz="8"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31">
    <w:name w:val="xl31"/>
    <w:basedOn w:val="Normlny"/>
    <w:rsid w:val="005011F2"/>
    <w:pPr>
      <w:pBdr>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32">
    <w:name w:val="xl32"/>
    <w:basedOn w:val="Normlny"/>
    <w:rsid w:val="005011F2"/>
    <w:pPr>
      <w:pBdr>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33">
    <w:name w:val="xl33"/>
    <w:basedOn w:val="Normlny"/>
    <w:rsid w:val="005011F2"/>
    <w:pPr>
      <w:spacing w:before="100" w:beforeAutospacing="1" w:after="100" w:afterAutospacing="1"/>
    </w:pPr>
    <w:rPr>
      <w:rFonts w:cs="Arial"/>
      <w:b/>
      <w:bCs/>
      <w:color w:val="FF0000"/>
      <w:lang w:val="cs-CZ"/>
    </w:rPr>
  </w:style>
  <w:style w:type="paragraph" w:customStyle="1" w:styleId="xl34">
    <w:name w:val="xl34"/>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Arial"/>
      <w:lang w:val="cs-CZ"/>
    </w:rPr>
  </w:style>
  <w:style w:type="paragraph" w:customStyle="1" w:styleId="xl35">
    <w:name w:val="xl35"/>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b/>
      <w:bCs/>
      <w:lang w:val="cs-CZ"/>
    </w:rPr>
  </w:style>
  <w:style w:type="paragraph" w:customStyle="1" w:styleId="xl36">
    <w:name w:val="xl36"/>
    <w:basedOn w:val="Normlny"/>
    <w:rsid w:val="005011F2"/>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lang w:val="cs-CZ"/>
    </w:rPr>
  </w:style>
  <w:style w:type="paragraph" w:customStyle="1" w:styleId="xl38">
    <w:name w:val="xl38"/>
    <w:basedOn w:val="Normlny"/>
    <w:rsid w:val="005011F2"/>
    <w:pPr>
      <w:pBdr>
        <w:top w:val="single" w:sz="4" w:space="0" w:color="auto"/>
        <w:left w:val="single" w:sz="4" w:space="0" w:color="auto"/>
        <w:right w:val="single" w:sz="4" w:space="0" w:color="auto"/>
      </w:pBdr>
      <w:spacing w:before="100" w:beforeAutospacing="1" w:after="100" w:afterAutospacing="1"/>
      <w:textAlignment w:val="center"/>
    </w:pPr>
    <w:rPr>
      <w:rFonts w:cs="Arial"/>
      <w:sz w:val="16"/>
      <w:szCs w:val="16"/>
      <w:lang w:val="cs-CZ"/>
    </w:rPr>
  </w:style>
  <w:style w:type="paragraph" w:customStyle="1" w:styleId="xl39">
    <w:name w:val="xl39"/>
    <w:basedOn w:val="Normlny"/>
    <w:rsid w:val="005011F2"/>
    <w:pPr>
      <w:pBdr>
        <w:left w:val="single" w:sz="4" w:space="0" w:color="auto"/>
        <w:bottom w:val="single" w:sz="8" w:space="0" w:color="auto"/>
        <w:right w:val="single" w:sz="4" w:space="0" w:color="auto"/>
      </w:pBdr>
      <w:spacing w:before="100" w:beforeAutospacing="1" w:after="100" w:afterAutospacing="1"/>
      <w:textAlignment w:val="center"/>
    </w:pPr>
    <w:rPr>
      <w:rFonts w:ascii="Times New Roman" w:hAnsi="Times New Roman"/>
      <w:lang w:val="cs-CZ"/>
    </w:rPr>
  </w:style>
  <w:style w:type="paragraph" w:customStyle="1" w:styleId="xl40">
    <w:name w:val="xl40"/>
    <w:basedOn w:val="Normlny"/>
    <w:rsid w:val="005011F2"/>
    <w:pPr>
      <w:pBdr>
        <w:top w:val="single" w:sz="4" w:space="0" w:color="auto"/>
        <w:left w:val="single" w:sz="4" w:space="0" w:color="auto"/>
        <w:right w:val="single" w:sz="4" w:space="0" w:color="auto"/>
      </w:pBdr>
      <w:spacing w:before="100" w:beforeAutospacing="1" w:after="100" w:afterAutospacing="1"/>
      <w:textAlignment w:val="center"/>
    </w:pPr>
    <w:rPr>
      <w:rFonts w:cs="Arial"/>
      <w:sz w:val="16"/>
      <w:szCs w:val="16"/>
      <w:lang w:val="cs-CZ"/>
    </w:rPr>
  </w:style>
  <w:style w:type="paragraph" w:customStyle="1" w:styleId="xl41">
    <w:name w:val="xl41"/>
    <w:basedOn w:val="Normlny"/>
    <w:rsid w:val="005011F2"/>
    <w:pPr>
      <w:pBdr>
        <w:top w:val="single" w:sz="4" w:space="0" w:color="auto"/>
        <w:left w:val="single" w:sz="4" w:space="0" w:color="auto"/>
        <w:bottom w:val="single" w:sz="4" w:space="0" w:color="auto"/>
      </w:pBdr>
      <w:spacing w:before="100" w:beforeAutospacing="1" w:after="100" w:afterAutospacing="1"/>
      <w:jc w:val="center"/>
      <w:textAlignment w:val="center"/>
    </w:pPr>
    <w:rPr>
      <w:rFonts w:cs="Arial"/>
      <w:sz w:val="16"/>
      <w:szCs w:val="16"/>
      <w:lang w:val="cs-CZ"/>
    </w:rPr>
  </w:style>
  <w:style w:type="paragraph" w:customStyle="1" w:styleId="xl42">
    <w:name w:val="xl42"/>
    <w:basedOn w:val="Normlny"/>
    <w:rsid w:val="005011F2"/>
    <w:pPr>
      <w:pBdr>
        <w:top w:val="single" w:sz="4" w:space="0" w:color="auto"/>
        <w:bottom w:val="single" w:sz="4" w:space="0" w:color="auto"/>
      </w:pBdr>
      <w:spacing w:before="100" w:beforeAutospacing="1" w:after="100" w:afterAutospacing="1"/>
    </w:pPr>
    <w:rPr>
      <w:rFonts w:ascii="Times New Roman" w:hAnsi="Times New Roman"/>
      <w:lang w:val="cs-CZ"/>
    </w:rPr>
  </w:style>
  <w:style w:type="paragraph" w:customStyle="1" w:styleId="xl43">
    <w:name w:val="xl43"/>
    <w:basedOn w:val="Normlny"/>
    <w:rsid w:val="005011F2"/>
    <w:pPr>
      <w:pBdr>
        <w:top w:val="single" w:sz="4" w:space="0" w:color="auto"/>
        <w:bottom w:val="single" w:sz="4" w:space="0" w:color="auto"/>
        <w:right w:val="single" w:sz="4" w:space="0" w:color="auto"/>
      </w:pBdr>
      <w:spacing w:before="100" w:beforeAutospacing="1" w:after="100" w:afterAutospacing="1"/>
    </w:pPr>
    <w:rPr>
      <w:rFonts w:ascii="Times New Roman" w:hAnsi="Times New Roman"/>
      <w:lang w:val="cs-CZ"/>
    </w:rPr>
  </w:style>
  <w:style w:type="paragraph" w:customStyle="1" w:styleId="xl45">
    <w:name w:val="xl45"/>
    <w:basedOn w:val="Normlny"/>
    <w:rsid w:val="005011F2"/>
    <w:pPr>
      <w:pBdr>
        <w:top w:val="single" w:sz="8"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lang w:val="cs-CZ"/>
    </w:rPr>
  </w:style>
  <w:style w:type="paragraph" w:customStyle="1" w:styleId="xl46">
    <w:name w:val="xl46"/>
    <w:basedOn w:val="Normlny"/>
    <w:rsid w:val="005011F2"/>
    <w:pPr>
      <w:pBdr>
        <w:top w:val="single" w:sz="4" w:space="0" w:color="auto"/>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47">
    <w:name w:val="xl47"/>
    <w:basedOn w:val="Normlny"/>
    <w:rsid w:val="005011F2"/>
    <w:pPr>
      <w:pBdr>
        <w:left w:val="single" w:sz="4" w:space="0" w:color="auto"/>
        <w:bottom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48">
    <w:name w:val="xl48"/>
    <w:basedOn w:val="Normlny"/>
    <w:rsid w:val="005011F2"/>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cs-CZ"/>
    </w:rPr>
  </w:style>
  <w:style w:type="paragraph" w:customStyle="1" w:styleId="xl49">
    <w:name w:val="xl49"/>
    <w:basedOn w:val="Normlny"/>
    <w:rsid w:val="005011F2"/>
    <w:pPr>
      <w:pBdr>
        <w:top w:val="single" w:sz="4" w:space="0" w:color="auto"/>
        <w:left w:val="single" w:sz="4" w:space="0" w:color="auto"/>
      </w:pBdr>
      <w:spacing w:before="100" w:beforeAutospacing="1" w:after="100" w:afterAutospacing="1"/>
      <w:jc w:val="center"/>
      <w:textAlignment w:val="center"/>
    </w:pPr>
    <w:rPr>
      <w:rFonts w:cs="Arial"/>
      <w:sz w:val="16"/>
      <w:szCs w:val="16"/>
      <w:lang w:val="cs-CZ"/>
    </w:rPr>
  </w:style>
  <w:style w:type="paragraph" w:customStyle="1" w:styleId="xl50">
    <w:name w:val="xl50"/>
    <w:basedOn w:val="Normlny"/>
    <w:rsid w:val="005011F2"/>
    <w:pPr>
      <w:pBdr>
        <w:top w:val="single" w:sz="4" w:space="0" w:color="auto"/>
        <w:right w:val="single" w:sz="4" w:space="0" w:color="auto"/>
      </w:pBdr>
      <w:spacing w:before="100" w:beforeAutospacing="1" w:after="100" w:afterAutospacing="1"/>
      <w:jc w:val="center"/>
      <w:textAlignment w:val="center"/>
    </w:pPr>
    <w:rPr>
      <w:rFonts w:ascii="Times New Roman" w:hAnsi="Times New Roman"/>
      <w:lang w:val="cs-CZ"/>
    </w:rPr>
  </w:style>
  <w:style w:type="paragraph" w:customStyle="1" w:styleId="xl51">
    <w:name w:val="xl51"/>
    <w:basedOn w:val="Normlny"/>
    <w:rsid w:val="005011F2"/>
    <w:pPr>
      <w:pBdr>
        <w:left w:val="single" w:sz="4" w:space="0" w:color="auto"/>
        <w:bottom w:val="single" w:sz="8" w:space="0" w:color="auto"/>
      </w:pBdr>
      <w:spacing w:before="100" w:beforeAutospacing="1" w:after="100" w:afterAutospacing="1"/>
      <w:jc w:val="center"/>
      <w:textAlignment w:val="center"/>
    </w:pPr>
    <w:rPr>
      <w:rFonts w:ascii="Times New Roman" w:hAnsi="Times New Roman"/>
      <w:lang w:val="cs-CZ"/>
    </w:rPr>
  </w:style>
  <w:style w:type="paragraph" w:customStyle="1" w:styleId="xl52">
    <w:name w:val="xl52"/>
    <w:basedOn w:val="Normlny"/>
    <w:rsid w:val="005011F2"/>
    <w:pPr>
      <w:pBdr>
        <w:bottom w:val="single" w:sz="8" w:space="0" w:color="auto"/>
        <w:right w:val="single" w:sz="4" w:space="0" w:color="auto"/>
      </w:pBdr>
      <w:spacing w:before="100" w:beforeAutospacing="1" w:after="100" w:afterAutospacing="1"/>
      <w:jc w:val="center"/>
      <w:textAlignment w:val="center"/>
    </w:pPr>
    <w:rPr>
      <w:rFonts w:ascii="Times New Roman" w:hAnsi="Times New Roman"/>
      <w:lang w:val="cs-CZ"/>
    </w:rPr>
  </w:style>
  <w:style w:type="paragraph" w:customStyle="1" w:styleId="xl53">
    <w:name w:val="xl53"/>
    <w:basedOn w:val="Normlny"/>
    <w:rsid w:val="005011F2"/>
    <w:pPr>
      <w:pBdr>
        <w:left w:val="single" w:sz="4" w:space="0" w:color="auto"/>
        <w:right w:val="single" w:sz="4" w:space="0" w:color="auto"/>
      </w:pBdr>
      <w:spacing w:before="100" w:beforeAutospacing="1" w:after="100" w:afterAutospacing="1"/>
      <w:jc w:val="center"/>
    </w:pPr>
    <w:rPr>
      <w:rFonts w:cs="Arial"/>
      <w:sz w:val="16"/>
      <w:szCs w:val="16"/>
      <w:lang w:val="cs-CZ"/>
    </w:rPr>
  </w:style>
  <w:style w:type="paragraph" w:customStyle="1" w:styleId="xl54">
    <w:name w:val="xl54"/>
    <w:basedOn w:val="Normlny"/>
    <w:rsid w:val="005011F2"/>
    <w:pPr>
      <w:pBdr>
        <w:left w:val="single" w:sz="4" w:space="0" w:color="auto"/>
        <w:right w:val="single" w:sz="4" w:space="0" w:color="auto"/>
      </w:pBdr>
      <w:spacing w:before="100" w:beforeAutospacing="1" w:after="100" w:afterAutospacing="1"/>
      <w:jc w:val="center"/>
    </w:pPr>
    <w:rPr>
      <w:rFonts w:cs="Arial"/>
      <w:sz w:val="16"/>
      <w:szCs w:val="16"/>
      <w:lang w:val="cs-CZ"/>
    </w:rPr>
  </w:style>
  <w:style w:type="paragraph" w:customStyle="1" w:styleId="xl55">
    <w:name w:val="xl55"/>
    <w:basedOn w:val="Normlny"/>
    <w:rsid w:val="005011F2"/>
    <w:pPr>
      <w:pBdr>
        <w:top w:val="single" w:sz="8" w:space="0" w:color="auto"/>
        <w:left w:val="single" w:sz="4" w:space="0" w:color="auto"/>
        <w:bottom w:val="single" w:sz="4" w:space="0" w:color="auto"/>
      </w:pBdr>
      <w:spacing w:before="100" w:beforeAutospacing="1" w:after="100" w:afterAutospacing="1"/>
      <w:jc w:val="center"/>
    </w:pPr>
    <w:rPr>
      <w:rFonts w:cs="Arial"/>
      <w:sz w:val="16"/>
      <w:szCs w:val="16"/>
      <w:lang w:val="cs-CZ"/>
    </w:rPr>
  </w:style>
  <w:style w:type="paragraph" w:customStyle="1" w:styleId="xl56">
    <w:name w:val="xl56"/>
    <w:basedOn w:val="Normlny"/>
    <w:rsid w:val="005011F2"/>
    <w:pPr>
      <w:pBdr>
        <w:top w:val="single" w:sz="8" w:space="0" w:color="auto"/>
        <w:bottom w:val="single" w:sz="4" w:space="0" w:color="auto"/>
        <w:right w:val="single" w:sz="4" w:space="0" w:color="auto"/>
      </w:pBdr>
      <w:spacing w:before="100" w:beforeAutospacing="1" w:after="100" w:afterAutospacing="1"/>
      <w:jc w:val="center"/>
    </w:pPr>
    <w:rPr>
      <w:rFonts w:ascii="Times New Roman" w:hAnsi="Times New Roman"/>
      <w:lang w:val="cs-CZ"/>
    </w:rPr>
  </w:style>
  <w:style w:type="paragraph" w:customStyle="1" w:styleId="xl57">
    <w:name w:val="xl57"/>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cs="Arial"/>
      <w:lang w:val="cs-CZ"/>
    </w:rPr>
  </w:style>
  <w:style w:type="paragraph" w:customStyle="1" w:styleId="xl58">
    <w:name w:val="xl58"/>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cs="Arial"/>
      <w:b/>
      <w:bCs/>
      <w:lang w:val="cs-CZ"/>
    </w:rPr>
  </w:style>
  <w:style w:type="paragraph" w:customStyle="1" w:styleId="xl59">
    <w:name w:val="xl59"/>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b/>
      <w:bCs/>
      <w:lang w:val="cs-CZ"/>
    </w:rPr>
  </w:style>
  <w:style w:type="paragraph" w:customStyle="1" w:styleId="xl60">
    <w:name w:val="xl60"/>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pPr>
    <w:rPr>
      <w:rFonts w:cs="Arial"/>
      <w:b/>
      <w:bCs/>
      <w:lang w:val="cs-CZ"/>
    </w:rPr>
  </w:style>
  <w:style w:type="paragraph" w:customStyle="1" w:styleId="xl61">
    <w:name w:val="xl61"/>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cs="Arial"/>
      <w:lang w:val="cs-CZ"/>
    </w:rPr>
  </w:style>
  <w:style w:type="paragraph" w:customStyle="1" w:styleId="xl62">
    <w:name w:val="xl62"/>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lang w:val="cs-CZ"/>
    </w:rPr>
  </w:style>
  <w:style w:type="paragraph" w:customStyle="1" w:styleId="xl63">
    <w:name w:val="xl63"/>
    <w:basedOn w:val="Normlny"/>
    <w:rsid w:val="005011F2"/>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64">
    <w:name w:val="xl64"/>
    <w:basedOn w:val="Normlny"/>
    <w:rsid w:val="005011F2"/>
    <w:pPr>
      <w:pBdr>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65">
    <w:name w:val="xl65"/>
    <w:basedOn w:val="Normlny"/>
    <w:rsid w:val="005011F2"/>
    <w:pPr>
      <w:pBdr>
        <w:left w:val="single" w:sz="4" w:space="0" w:color="auto"/>
        <w:bottom w:val="single" w:sz="8"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66">
    <w:name w:val="xl66"/>
    <w:basedOn w:val="Normlny"/>
    <w:rsid w:val="005011F2"/>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67">
    <w:name w:val="xl67"/>
    <w:basedOn w:val="Normlny"/>
    <w:rsid w:val="005011F2"/>
    <w:pPr>
      <w:pBdr>
        <w:left w:val="single" w:sz="4" w:space="0" w:color="auto"/>
        <w:right w:val="single" w:sz="4" w:space="0" w:color="auto"/>
      </w:pBdr>
      <w:spacing w:before="100" w:beforeAutospacing="1" w:after="100" w:afterAutospacing="1"/>
      <w:jc w:val="center"/>
      <w:textAlignment w:val="center"/>
    </w:pPr>
    <w:rPr>
      <w:rFonts w:ascii="Times New Roman" w:hAnsi="Times New Roman"/>
      <w:lang w:val="cs-CZ"/>
    </w:rPr>
  </w:style>
  <w:style w:type="paragraph" w:customStyle="1" w:styleId="xl68">
    <w:name w:val="xl68"/>
    <w:basedOn w:val="Normlny"/>
    <w:rsid w:val="005011F2"/>
    <w:pPr>
      <w:pBdr>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hAnsi="Times New Roman"/>
      <w:lang w:val="cs-CZ"/>
    </w:rPr>
  </w:style>
  <w:style w:type="paragraph" w:customStyle="1" w:styleId="xl69">
    <w:name w:val="xl69"/>
    <w:basedOn w:val="Normlny"/>
    <w:rsid w:val="005011F2"/>
    <w:pPr>
      <w:pBdr>
        <w:top w:val="single" w:sz="8" w:space="0" w:color="auto"/>
        <w:left w:val="single" w:sz="4" w:space="0" w:color="auto"/>
        <w:right w:val="single" w:sz="4" w:space="0" w:color="auto"/>
      </w:pBdr>
      <w:spacing w:before="100" w:beforeAutospacing="1" w:after="100" w:afterAutospacing="1"/>
      <w:jc w:val="center"/>
      <w:textAlignment w:val="center"/>
    </w:pPr>
    <w:rPr>
      <w:rFonts w:cs="Arial"/>
      <w:sz w:val="16"/>
      <w:szCs w:val="16"/>
      <w:lang w:val="cs-CZ"/>
    </w:rPr>
  </w:style>
  <w:style w:type="paragraph" w:customStyle="1" w:styleId="xl70">
    <w:name w:val="xl70"/>
    <w:basedOn w:val="Normlny"/>
    <w:rsid w:val="005011F2"/>
    <w:pPr>
      <w:pBdr>
        <w:left w:val="single" w:sz="4" w:space="0" w:color="auto"/>
        <w:right w:val="single" w:sz="4" w:space="0" w:color="auto"/>
      </w:pBdr>
      <w:spacing w:before="100" w:beforeAutospacing="1" w:after="100" w:afterAutospacing="1"/>
      <w:jc w:val="center"/>
    </w:pPr>
    <w:rPr>
      <w:rFonts w:cs="Arial"/>
      <w:sz w:val="16"/>
      <w:szCs w:val="16"/>
      <w:lang w:val="cs-CZ"/>
    </w:rPr>
  </w:style>
  <w:style w:type="paragraph" w:customStyle="1" w:styleId="xl71">
    <w:name w:val="xl71"/>
    <w:basedOn w:val="Normlny"/>
    <w:rsid w:val="005011F2"/>
    <w:pPr>
      <w:pBdr>
        <w:left w:val="single" w:sz="4" w:space="0" w:color="auto"/>
        <w:bottom w:val="single" w:sz="8" w:space="0" w:color="auto"/>
        <w:right w:val="single" w:sz="4" w:space="0" w:color="auto"/>
      </w:pBdr>
      <w:spacing w:before="100" w:beforeAutospacing="1" w:after="100" w:afterAutospacing="1"/>
      <w:jc w:val="center"/>
    </w:pPr>
    <w:rPr>
      <w:rFonts w:cs="Arial"/>
      <w:sz w:val="16"/>
      <w:szCs w:val="16"/>
      <w:lang w:val="cs-CZ"/>
    </w:rPr>
  </w:style>
  <w:style w:type="paragraph" w:customStyle="1" w:styleId="xl72">
    <w:name w:val="xl72"/>
    <w:basedOn w:val="Normlny"/>
    <w:rsid w:val="005011F2"/>
    <w:pPr>
      <w:pBdr>
        <w:left w:val="single" w:sz="4" w:space="0" w:color="auto"/>
        <w:right w:val="single" w:sz="4" w:space="0" w:color="auto"/>
      </w:pBdr>
      <w:spacing w:before="100" w:beforeAutospacing="1" w:after="100" w:afterAutospacing="1"/>
      <w:textAlignment w:val="top"/>
    </w:pPr>
    <w:rPr>
      <w:rFonts w:ascii="Times New Roman" w:hAnsi="Times New Roman"/>
      <w:lang w:val="cs-CZ"/>
    </w:rPr>
  </w:style>
  <w:style w:type="paragraph" w:customStyle="1" w:styleId="xl73">
    <w:name w:val="xl73"/>
    <w:basedOn w:val="Normlny"/>
    <w:rsid w:val="005011F2"/>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cs-CZ"/>
    </w:rPr>
  </w:style>
  <w:style w:type="paragraph" w:customStyle="1" w:styleId="xl74">
    <w:name w:val="xl74"/>
    <w:basedOn w:val="Normlny"/>
    <w:rsid w:val="005011F2"/>
    <w:pPr>
      <w:pBdr>
        <w:top w:val="single" w:sz="8" w:space="0" w:color="auto"/>
        <w:left w:val="single" w:sz="4" w:space="0" w:color="auto"/>
      </w:pBdr>
      <w:spacing w:before="100" w:beforeAutospacing="1" w:after="100" w:afterAutospacing="1"/>
      <w:jc w:val="center"/>
      <w:textAlignment w:val="center"/>
    </w:pPr>
    <w:rPr>
      <w:rFonts w:cs="Arial"/>
      <w:lang w:val="cs-CZ"/>
    </w:rPr>
  </w:style>
  <w:style w:type="paragraph" w:customStyle="1" w:styleId="xl75">
    <w:name w:val="xl75"/>
    <w:basedOn w:val="Normlny"/>
    <w:rsid w:val="005011F2"/>
    <w:pPr>
      <w:pBdr>
        <w:top w:val="single" w:sz="8" w:space="0" w:color="auto"/>
      </w:pBdr>
      <w:spacing w:before="100" w:beforeAutospacing="1" w:after="100" w:afterAutospacing="1"/>
    </w:pPr>
    <w:rPr>
      <w:rFonts w:cs="Arial"/>
      <w:lang w:val="cs-CZ"/>
    </w:rPr>
  </w:style>
  <w:style w:type="paragraph" w:customStyle="1" w:styleId="xl76">
    <w:name w:val="xl76"/>
    <w:basedOn w:val="Normlny"/>
    <w:rsid w:val="005011F2"/>
    <w:pPr>
      <w:pBdr>
        <w:top w:val="single" w:sz="8" w:space="0" w:color="auto"/>
        <w:right w:val="single" w:sz="8" w:space="0" w:color="auto"/>
      </w:pBdr>
      <w:spacing w:before="100" w:beforeAutospacing="1" w:after="100" w:afterAutospacing="1"/>
    </w:pPr>
    <w:rPr>
      <w:rFonts w:cs="Arial"/>
      <w:lang w:val="cs-CZ"/>
    </w:rPr>
  </w:style>
  <w:style w:type="paragraph" w:customStyle="1" w:styleId="xl77">
    <w:name w:val="xl77"/>
    <w:basedOn w:val="Normlny"/>
    <w:rsid w:val="005011F2"/>
    <w:pPr>
      <w:pBdr>
        <w:left w:val="single" w:sz="4" w:space="0" w:color="auto"/>
      </w:pBdr>
      <w:spacing w:before="100" w:beforeAutospacing="1" w:after="100" w:afterAutospacing="1"/>
    </w:pPr>
    <w:rPr>
      <w:rFonts w:cs="Arial"/>
      <w:lang w:val="cs-CZ"/>
    </w:rPr>
  </w:style>
  <w:style w:type="paragraph" w:customStyle="1" w:styleId="xl78">
    <w:name w:val="xl78"/>
    <w:basedOn w:val="Normlny"/>
    <w:rsid w:val="005011F2"/>
    <w:pPr>
      <w:spacing w:before="100" w:beforeAutospacing="1" w:after="100" w:afterAutospacing="1"/>
    </w:pPr>
    <w:rPr>
      <w:rFonts w:cs="Arial"/>
      <w:lang w:val="cs-CZ"/>
    </w:rPr>
  </w:style>
  <w:style w:type="paragraph" w:customStyle="1" w:styleId="xl79">
    <w:name w:val="xl79"/>
    <w:basedOn w:val="Normlny"/>
    <w:rsid w:val="005011F2"/>
    <w:pPr>
      <w:pBdr>
        <w:right w:val="single" w:sz="8" w:space="0" w:color="auto"/>
      </w:pBdr>
      <w:spacing w:before="100" w:beforeAutospacing="1" w:after="100" w:afterAutospacing="1"/>
    </w:pPr>
    <w:rPr>
      <w:rFonts w:cs="Arial"/>
      <w:lang w:val="cs-CZ"/>
    </w:rPr>
  </w:style>
  <w:style w:type="paragraph" w:customStyle="1" w:styleId="xl80">
    <w:name w:val="xl80"/>
    <w:basedOn w:val="Normlny"/>
    <w:rsid w:val="005011F2"/>
    <w:pPr>
      <w:pBdr>
        <w:left w:val="single" w:sz="4" w:space="0" w:color="auto"/>
        <w:bottom w:val="single" w:sz="8" w:space="0" w:color="auto"/>
      </w:pBdr>
      <w:spacing w:before="100" w:beforeAutospacing="1" w:after="100" w:afterAutospacing="1"/>
    </w:pPr>
    <w:rPr>
      <w:rFonts w:cs="Arial"/>
      <w:lang w:val="cs-CZ"/>
    </w:rPr>
  </w:style>
  <w:style w:type="paragraph" w:customStyle="1" w:styleId="xl81">
    <w:name w:val="xl81"/>
    <w:basedOn w:val="Normlny"/>
    <w:rsid w:val="005011F2"/>
    <w:pPr>
      <w:pBdr>
        <w:bottom w:val="single" w:sz="8" w:space="0" w:color="auto"/>
      </w:pBdr>
      <w:spacing w:before="100" w:beforeAutospacing="1" w:after="100" w:afterAutospacing="1"/>
    </w:pPr>
    <w:rPr>
      <w:rFonts w:cs="Arial"/>
      <w:lang w:val="cs-CZ"/>
    </w:rPr>
  </w:style>
  <w:style w:type="paragraph" w:customStyle="1" w:styleId="xl82">
    <w:name w:val="xl82"/>
    <w:basedOn w:val="Normlny"/>
    <w:rsid w:val="005011F2"/>
    <w:pPr>
      <w:pBdr>
        <w:bottom w:val="single" w:sz="8" w:space="0" w:color="auto"/>
        <w:right w:val="single" w:sz="8" w:space="0" w:color="auto"/>
      </w:pBdr>
      <w:spacing w:before="100" w:beforeAutospacing="1" w:after="100" w:afterAutospacing="1"/>
    </w:pPr>
    <w:rPr>
      <w:rFonts w:cs="Arial"/>
      <w:lang w:val="cs-CZ"/>
    </w:rPr>
  </w:style>
  <w:style w:type="paragraph" w:customStyle="1" w:styleId="xl83">
    <w:name w:val="xl83"/>
    <w:basedOn w:val="Normlny"/>
    <w:rsid w:val="005011F2"/>
    <w:pPr>
      <w:pBdr>
        <w:top w:val="single" w:sz="8" w:space="0" w:color="auto"/>
        <w:left w:val="single" w:sz="4" w:space="0" w:color="auto"/>
        <w:bottom w:val="single" w:sz="4" w:space="0" w:color="auto"/>
      </w:pBdr>
      <w:spacing w:before="100" w:beforeAutospacing="1" w:after="100" w:afterAutospacing="1"/>
      <w:jc w:val="center"/>
    </w:pPr>
    <w:rPr>
      <w:rFonts w:cs="Arial"/>
      <w:sz w:val="16"/>
      <w:szCs w:val="16"/>
      <w:lang w:val="cs-CZ"/>
    </w:rPr>
  </w:style>
  <w:style w:type="paragraph" w:customStyle="1" w:styleId="xl84">
    <w:name w:val="xl84"/>
    <w:basedOn w:val="Normlny"/>
    <w:rsid w:val="005011F2"/>
    <w:pPr>
      <w:pBdr>
        <w:top w:val="single" w:sz="8" w:space="0" w:color="auto"/>
        <w:bottom w:val="single" w:sz="4" w:space="0" w:color="auto"/>
      </w:pBdr>
      <w:spacing w:before="100" w:beforeAutospacing="1" w:after="100" w:afterAutospacing="1"/>
    </w:pPr>
    <w:rPr>
      <w:rFonts w:ascii="Times New Roman" w:hAnsi="Times New Roman"/>
      <w:lang w:val="cs-CZ"/>
    </w:rPr>
  </w:style>
  <w:style w:type="paragraph" w:customStyle="1" w:styleId="xl85">
    <w:name w:val="xl85"/>
    <w:basedOn w:val="Normlny"/>
    <w:rsid w:val="005011F2"/>
    <w:pPr>
      <w:pBdr>
        <w:top w:val="single" w:sz="8" w:space="0" w:color="auto"/>
        <w:bottom w:val="single" w:sz="4" w:space="0" w:color="auto"/>
        <w:right w:val="single" w:sz="4" w:space="0" w:color="auto"/>
      </w:pBdr>
      <w:spacing w:before="100" w:beforeAutospacing="1" w:after="100" w:afterAutospacing="1"/>
    </w:pPr>
    <w:rPr>
      <w:rFonts w:ascii="Times New Roman" w:hAnsi="Times New Roman"/>
      <w:lang w:val="cs-CZ"/>
    </w:rPr>
  </w:style>
  <w:style w:type="paragraph" w:customStyle="1" w:styleId="xl86">
    <w:name w:val="xl86"/>
    <w:basedOn w:val="Normlny"/>
    <w:rsid w:val="005011F2"/>
    <w:pPr>
      <w:pBdr>
        <w:top w:val="single" w:sz="4" w:space="0" w:color="auto"/>
        <w:left w:val="single" w:sz="4" w:space="0" w:color="auto"/>
        <w:right w:val="single" w:sz="4" w:space="0" w:color="auto"/>
      </w:pBdr>
      <w:spacing w:before="100" w:beforeAutospacing="1" w:after="100" w:afterAutospacing="1"/>
      <w:jc w:val="center"/>
      <w:textAlignment w:val="top"/>
    </w:pPr>
    <w:rPr>
      <w:rFonts w:cs="Arial"/>
      <w:lang w:val="cs-CZ"/>
    </w:rPr>
  </w:style>
  <w:style w:type="paragraph" w:customStyle="1" w:styleId="xl87">
    <w:name w:val="xl87"/>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cs="Arial"/>
      <w:sz w:val="18"/>
      <w:szCs w:val="18"/>
      <w:lang w:val="cs-CZ"/>
    </w:rPr>
  </w:style>
  <w:style w:type="paragraph" w:customStyle="1" w:styleId="xl88">
    <w:name w:val="xl88"/>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lang w:val="cs-CZ"/>
    </w:rPr>
  </w:style>
  <w:style w:type="paragraph" w:customStyle="1" w:styleId="PlainText1">
    <w:name w:val="Plain Text1"/>
    <w:basedOn w:val="Normlny"/>
    <w:rsid w:val="005011F2"/>
    <w:rPr>
      <w:rFonts w:ascii="Courier New" w:hAnsi="Courier New"/>
      <w:sz w:val="20"/>
      <w:szCs w:val="20"/>
    </w:rPr>
  </w:style>
  <w:style w:type="paragraph" w:customStyle="1" w:styleId="Podnadpis">
    <w:name w:val="Podnadpis"/>
    <w:rsid w:val="005011F2"/>
    <w:pPr>
      <w:widowControl w:val="0"/>
    </w:pPr>
    <w:rPr>
      <w:rFonts w:ascii="Arial" w:hAnsi="Arial"/>
      <w:b/>
      <w:i/>
      <w:snapToGrid w:val="0"/>
      <w:color w:val="000000"/>
      <w:sz w:val="24"/>
      <w:lang w:val="cs-CZ" w:eastAsia="cs-CZ"/>
    </w:rPr>
  </w:style>
  <w:style w:type="paragraph" w:customStyle="1" w:styleId="xl89">
    <w:name w:val="xl89"/>
    <w:basedOn w:val="Normlny"/>
    <w:rsid w:val="005011F2"/>
    <w:pPr>
      <w:pBdr>
        <w:bottom w:val="single" w:sz="8" w:space="0" w:color="000000"/>
        <w:right w:val="single" w:sz="4" w:space="0" w:color="000000"/>
      </w:pBdr>
      <w:spacing w:before="100" w:beforeAutospacing="1" w:after="100" w:afterAutospacing="1"/>
      <w:jc w:val="center"/>
    </w:pPr>
    <w:rPr>
      <w:rFonts w:ascii="Arial Narrow" w:eastAsia="Arial Unicode MS" w:hAnsi="Arial Narrow" w:cs="Arial"/>
      <w:sz w:val="16"/>
      <w:szCs w:val="16"/>
      <w:lang w:val="cs-CZ"/>
    </w:rPr>
  </w:style>
  <w:style w:type="paragraph" w:customStyle="1" w:styleId="xl90">
    <w:name w:val="xl90"/>
    <w:basedOn w:val="Normlny"/>
    <w:rsid w:val="005011F2"/>
    <w:pPr>
      <w:pBdr>
        <w:top w:val="single" w:sz="8" w:space="0" w:color="000000"/>
        <w:left w:val="single" w:sz="4" w:space="0" w:color="auto"/>
        <w:bottom w:val="single" w:sz="4" w:space="0" w:color="auto"/>
      </w:pBdr>
      <w:shd w:val="clear" w:color="auto" w:fill="FFFF00"/>
      <w:spacing w:before="100" w:beforeAutospacing="1" w:after="100" w:afterAutospacing="1"/>
      <w:jc w:val="center"/>
    </w:pPr>
    <w:rPr>
      <w:rFonts w:ascii="Arial Narrow" w:eastAsia="Arial Unicode MS" w:hAnsi="Arial Narrow" w:cs="Arial"/>
      <w:sz w:val="16"/>
      <w:szCs w:val="16"/>
      <w:lang w:val="cs-CZ"/>
    </w:rPr>
  </w:style>
  <w:style w:type="paragraph" w:customStyle="1" w:styleId="xl91">
    <w:name w:val="xl91"/>
    <w:basedOn w:val="Normlny"/>
    <w:rsid w:val="005011F2"/>
    <w:pPr>
      <w:pBdr>
        <w:top w:val="single" w:sz="8" w:space="0" w:color="000000"/>
        <w:bottom w:val="single" w:sz="4" w:space="0" w:color="auto"/>
        <w:right w:val="single" w:sz="4" w:space="0" w:color="000000"/>
      </w:pBdr>
      <w:shd w:val="clear" w:color="auto" w:fill="FFFF00"/>
      <w:spacing w:before="100" w:beforeAutospacing="1" w:after="100" w:afterAutospacing="1"/>
      <w:jc w:val="center"/>
    </w:pPr>
    <w:rPr>
      <w:rFonts w:ascii="Arial Narrow" w:eastAsia="Arial Unicode MS" w:hAnsi="Arial Narrow" w:cs="Arial"/>
      <w:sz w:val="16"/>
      <w:szCs w:val="16"/>
      <w:lang w:val="cs-CZ"/>
    </w:rPr>
  </w:style>
  <w:style w:type="paragraph" w:customStyle="1" w:styleId="xl92">
    <w:name w:val="xl92"/>
    <w:basedOn w:val="Normlny"/>
    <w:rsid w:val="005011F2"/>
    <w:pPr>
      <w:pBdr>
        <w:top w:val="single" w:sz="4" w:space="0" w:color="auto"/>
      </w:pBdr>
      <w:spacing w:before="100" w:beforeAutospacing="1" w:after="100" w:afterAutospacing="1"/>
    </w:pPr>
    <w:rPr>
      <w:rFonts w:ascii="Arial Narrow" w:eastAsia="Arial Unicode MS" w:hAnsi="Arial Narrow" w:cs="Arial"/>
      <w:lang w:val="cs-CZ"/>
    </w:rPr>
  </w:style>
  <w:style w:type="paragraph" w:customStyle="1" w:styleId="tl1">
    <w:name w:val="Štýl1"/>
    <w:basedOn w:val="Normlny"/>
    <w:rsid w:val="005011F2"/>
    <w:rPr>
      <w:sz w:val="22"/>
      <w:szCs w:val="20"/>
    </w:rPr>
  </w:style>
  <w:style w:type="paragraph" w:customStyle="1" w:styleId="Zkladntext31">
    <w:name w:val="Základný text 31"/>
    <w:basedOn w:val="Normlny"/>
    <w:rsid w:val="005011F2"/>
    <w:pPr>
      <w:suppressAutoHyphens/>
    </w:pPr>
    <w:rPr>
      <w:rFonts w:ascii="Times New Roman" w:hAnsi="Times New Roman"/>
      <w:b/>
      <w:bCs/>
      <w:i/>
      <w:szCs w:val="22"/>
      <w:lang w:eastAsia="ar-SA"/>
    </w:rPr>
  </w:style>
  <w:style w:type="paragraph" w:customStyle="1" w:styleId="Zkladntext21">
    <w:name w:val="Základný text 21"/>
    <w:basedOn w:val="Normlny"/>
    <w:rsid w:val="005011F2"/>
    <w:pPr>
      <w:suppressAutoHyphens/>
      <w:jc w:val="both"/>
    </w:pPr>
    <w:rPr>
      <w:rFonts w:ascii="Times New Roman" w:hAnsi="Times New Roman"/>
      <w:lang w:eastAsia="ar-SA"/>
    </w:rPr>
  </w:style>
  <w:style w:type="paragraph" w:customStyle="1" w:styleId="Popisek">
    <w:name w:val="Popisek"/>
    <w:basedOn w:val="Normlny"/>
    <w:rsid w:val="005011F2"/>
    <w:pPr>
      <w:suppressLineNumbers/>
      <w:suppressAutoHyphens/>
      <w:spacing w:before="120" w:after="120"/>
    </w:pPr>
    <w:rPr>
      <w:rFonts w:ascii="Times New Roman" w:hAnsi="Times New Roman" w:cs="Tahoma"/>
      <w:i/>
      <w:iCs/>
      <w:lang w:eastAsia="ar-SA"/>
    </w:rPr>
  </w:style>
  <w:style w:type="paragraph" w:customStyle="1" w:styleId="font5">
    <w:name w:val="font5"/>
    <w:basedOn w:val="Normlny"/>
    <w:rsid w:val="005011F2"/>
    <w:pPr>
      <w:spacing w:before="100" w:beforeAutospacing="1" w:after="100" w:afterAutospacing="1"/>
    </w:pPr>
    <w:rPr>
      <w:rFonts w:ascii="Arial Narrow" w:hAnsi="Arial Narrow"/>
      <w:sz w:val="20"/>
      <w:szCs w:val="20"/>
      <w:lang w:val="cs-CZ"/>
    </w:rPr>
  </w:style>
  <w:style w:type="paragraph" w:customStyle="1" w:styleId="Znaka">
    <w:name w:val="Značka"/>
    <w:rsid w:val="005011F2"/>
    <w:pPr>
      <w:widowControl w:val="0"/>
      <w:ind w:left="288"/>
    </w:pPr>
    <w:rPr>
      <w:rFonts w:ascii="Arial" w:hAnsi="Arial"/>
      <w:snapToGrid w:val="0"/>
      <w:color w:val="000000"/>
      <w:sz w:val="24"/>
      <w:lang w:val="cs-CZ" w:eastAsia="cs-CZ"/>
    </w:rPr>
  </w:style>
  <w:style w:type="paragraph" w:customStyle="1" w:styleId="sloseznamu">
    <w:name w:val="Číslo seznamu"/>
    <w:rsid w:val="005011F2"/>
    <w:pPr>
      <w:widowControl w:val="0"/>
      <w:ind w:left="720"/>
    </w:pPr>
    <w:rPr>
      <w:rFonts w:ascii="Arial" w:hAnsi="Arial"/>
      <w:snapToGrid w:val="0"/>
      <w:color w:val="000000"/>
      <w:sz w:val="24"/>
      <w:lang w:val="cs-CZ" w:eastAsia="cs-CZ"/>
    </w:rPr>
  </w:style>
  <w:style w:type="paragraph" w:customStyle="1" w:styleId="Nadpis">
    <w:name w:val="Nadpis"/>
    <w:rsid w:val="005011F2"/>
    <w:pPr>
      <w:widowControl w:val="0"/>
      <w:jc w:val="center"/>
    </w:pPr>
    <w:rPr>
      <w:rFonts w:ascii="Arial" w:hAnsi="Arial"/>
      <w:b/>
      <w:snapToGrid w:val="0"/>
      <w:sz w:val="56"/>
      <w:lang w:val="cs-CZ" w:eastAsia="cs-CZ"/>
    </w:rPr>
  </w:style>
  <w:style w:type="paragraph" w:customStyle="1" w:styleId="Pata">
    <w:name w:val="Pata"/>
    <w:rsid w:val="005011F2"/>
    <w:pPr>
      <w:widowControl w:val="0"/>
    </w:pPr>
    <w:rPr>
      <w:rFonts w:ascii="Arial" w:hAnsi="Arial"/>
      <w:snapToGrid w:val="0"/>
      <w:color w:val="000000"/>
      <w:sz w:val="24"/>
      <w:lang w:val="cs-CZ" w:eastAsia="cs-CZ"/>
    </w:rPr>
  </w:style>
  <w:style w:type="paragraph" w:customStyle="1" w:styleId="Texttabulky">
    <w:name w:val="Text tabulky"/>
    <w:rsid w:val="005011F2"/>
    <w:pPr>
      <w:widowControl w:val="0"/>
    </w:pPr>
    <w:rPr>
      <w:rFonts w:ascii="Arial" w:hAnsi="Arial"/>
      <w:snapToGrid w:val="0"/>
      <w:color w:val="000000"/>
      <w:sz w:val="16"/>
      <w:lang w:val="cs-CZ" w:eastAsia="cs-CZ"/>
    </w:rPr>
  </w:style>
  <w:style w:type="paragraph" w:customStyle="1" w:styleId="Import0">
    <w:name w:val="Import 0"/>
    <w:basedOn w:val="Normlny"/>
    <w:rsid w:val="005011F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rPr>
      <w:rFonts w:ascii="Avinion" w:hAnsi="Avinion"/>
      <w:snapToGrid w:val="0"/>
      <w:szCs w:val="20"/>
      <w:lang w:eastAsia="sk-SK"/>
    </w:rPr>
  </w:style>
  <w:style w:type="paragraph" w:customStyle="1" w:styleId="Nadpisoddlu">
    <w:name w:val="Nadpis oddílu"/>
    <w:basedOn w:val="Nadpiszkladn"/>
    <w:rsid w:val="005011F2"/>
    <w:pPr>
      <w:spacing w:after="80"/>
    </w:pPr>
    <w:rPr>
      <w:sz w:val="28"/>
    </w:rPr>
  </w:style>
  <w:style w:type="paragraph" w:customStyle="1" w:styleId="BodyTextIndent31">
    <w:name w:val="Body Text Indent 31"/>
    <w:basedOn w:val="Normlny"/>
    <w:rsid w:val="005011F2"/>
    <w:pPr>
      <w:ind w:left="709" w:hanging="349"/>
      <w:jc w:val="both"/>
    </w:pPr>
    <w:rPr>
      <w:sz w:val="22"/>
      <w:szCs w:val="20"/>
    </w:rPr>
  </w:style>
  <w:style w:type="paragraph" w:customStyle="1" w:styleId="text">
    <w:name w:val="text"/>
    <w:basedOn w:val="Normlny"/>
    <w:rsid w:val="005011F2"/>
    <w:pPr>
      <w:spacing w:before="120"/>
      <w:jc w:val="both"/>
    </w:pPr>
    <w:rPr>
      <w:sz w:val="22"/>
      <w:szCs w:val="20"/>
    </w:rPr>
  </w:style>
  <w:style w:type="paragraph" w:customStyle="1" w:styleId="tandard">
    <w:name w:val="Štandard"/>
    <w:rsid w:val="005011F2"/>
    <w:pPr>
      <w:widowControl w:val="0"/>
      <w:autoSpaceDE w:val="0"/>
      <w:autoSpaceDN w:val="0"/>
      <w:adjustRightInd w:val="0"/>
    </w:pPr>
    <w:rPr>
      <w:sz w:val="24"/>
    </w:rPr>
  </w:style>
  <w:style w:type="paragraph" w:customStyle="1" w:styleId="BlockText1">
    <w:name w:val="Block Text1"/>
    <w:basedOn w:val="Normlny"/>
    <w:rsid w:val="005011F2"/>
    <w:pPr>
      <w:overflowPunct w:val="0"/>
      <w:autoSpaceDE w:val="0"/>
      <w:autoSpaceDN w:val="0"/>
      <w:adjustRightInd w:val="0"/>
      <w:ind w:left="65" w:right="-568"/>
      <w:textAlignment w:val="baseline"/>
    </w:pPr>
    <w:rPr>
      <w:szCs w:val="20"/>
    </w:rPr>
  </w:style>
  <w:style w:type="character" w:styleId="Vrazn">
    <w:name w:val="Strong"/>
    <w:qFormat/>
    <w:rsid w:val="005011F2"/>
    <w:rPr>
      <w:b/>
      <w:bCs/>
    </w:rPr>
  </w:style>
  <w:style w:type="paragraph" w:customStyle="1" w:styleId="xl93">
    <w:name w:val="xl93"/>
    <w:basedOn w:val="Normlny"/>
    <w:rsid w:val="005011F2"/>
    <w:pPr>
      <w:pBdr>
        <w:left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94">
    <w:name w:val="xl94"/>
    <w:basedOn w:val="Normlny"/>
    <w:rsid w:val="005011F2"/>
    <w:pPr>
      <w:pBdr>
        <w:top w:val="single" w:sz="4" w:space="0" w:color="auto"/>
        <w:left w:val="single" w:sz="4" w:space="0" w:color="auto"/>
        <w:right w:val="single" w:sz="4" w:space="0" w:color="auto"/>
      </w:pBdr>
      <w:spacing w:before="100" w:beforeAutospacing="1" w:after="100" w:afterAutospacing="1"/>
      <w:jc w:val="center"/>
    </w:pPr>
    <w:rPr>
      <w:rFonts w:ascii="Courier New" w:eastAsia="Arial Unicode MS" w:hAnsi="Courier New" w:cs="Courier New"/>
      <w:b/>
      <w:bCs/>
      <w:sz w:val="14"/>
      <w:szCs w:val="14"/>
      <w:lang w:val="cs-CZ"/>
    </w:rPr>
  </w:style>
  <w:style w:type="paragraph" w:customStyle="1" w:styleId="xl95">
    <w:name w:val="xl95"/>
    <w:basedOn w:val="Normlny"/>
    <w:rsid w:val="005011F2"/>
    <w:pPr>
      <w:pBdr>
        <w:top w:val="single" w:sz="4" w:space="0" w:color="auto"/>
        <w:left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96">
    <w:name w:val="xl96"/>
    <w:basedOn w:val="Normlny"/>
    <w:rsid w:val="005011F2"/>
    <w:pPr>
      <w:pBdr>
        <w:top w:val="single" w:sz="4" w:space="0" w:color="auto"/>
        <w:bottom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97">
    <w:name w:val="xl97"/>
    <w:basedOn w:val="Normlny"/>
    <w:rsid w:val="005011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98">
    <w:name w:val="xl98"/>
    <w:basedOn w:val="Normlny"/>
    <w:rsid w:val="005011F2"/>
    <w:pPr>
      <w:pBdr>
        <w:top w:val="single" w:sz="4" w:space="0" w:color="auto"/>
        <w:lef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99">
    <w:name w:val="xl99"/>
    <w:basedOn w:val="Normlny"/>
    <w:rsid w:val="005011F2"/>
    <w:pPr>
      <w:pBdr>
        <w:top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0">
    <w:name w:val="xl100"/>
    <w:basedOn w:val="Normlny"/>
    <w:rsid w:val="005011F2"/>
    <w:pPr>
      <w:pBdr>
        <w:top w:val="single" w:sz="4" w:space="0" w:color="auto"/>
        <w:righ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1">
    <w:name w:val="xl101"/>
    <w:basedOn w:val="Normlny"/>
    <w:rsid w:val="005011F2"/>
    <w:pPr>
      <w:pBdr>
        <w:lef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2">
    <w:name w:val="xl102"/>
    <w:basedOn w:val="Normlny"/>
    <w:rsid w:val="005011F2"/>
    <w:pPr>
      <w:spacing w:before="100" w:beforeAutospacing="1" w:after="100" w:afterAutospacing="1"/>
    </w:pPr>
    <w:rPr>
      <w:rFonts w:ascii="Courier New" w:eastAsia="Arial Unicode MS" w:hAnsi="Courier New" w:cs="Courier New"/>
      <w:b/>
      <w:bCs/>
      <w:sz w:val="14"/>
      <w:szCs w:val="14"/>
      <w:lang w:val="cs-CZ"/>
    </w:rPr>
  </w:style>
  <w:style w:type="paragraph" w:customStyle="1" w:styleId="xl103">
    <w:name w:val="xl103"/>
    <w:basedOn w:val="Normlny"/>
    <w:rsid w:val="005011F2"/>
    <w:pPr>
      <w:pBdr>
        <w:righ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4">
    <w:name w:val="xl104"/>
    <w:basedOn w:val="Normlny"/>
    <w:rsid w:val="005011F2"/>
    <w:pPr>
      <w:pBdr>
        <w:lef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5">
    <w:name w:val="xl105"/>
    <w:basedOn w:val="Normlny"/>
    <w:rsid w:val="005011F2"/>
    <w:pPr>
      <w:pBdr>
        <w:left w:val="single" w:sz="4" w:space="0" w:color="auto"/>
        <w:bottom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6">
    <w:name w:val="xl106"/>
    <w:basedOn w:val="Normlny"/>
    <w:rsid w:val="005011F2"/>
    <w:pPr>
      <w:pBdr>
        <w:bottom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7">
    <w:name w:val="xl107"/>
    <w:basedOn w:val="Normlny"/>
    <w:rsid w:val="005011F2"/>
    <w:pPr>
      <w:pBdr>
        <w:bottom w:val="single" w:sz="4" w:space="0" w:color="auto"/>
        <w:right w:val="single" w:sz="4" w:space="0" w:color="auto"/>
      </w:pBdr>
      <w:spacing w:before="100" w:beforeAutospacing="1" w:after="100" w:afterAutospacing="1"/>
    </w:pPr>
    <w:rPr>
      <w:rFonts w:ascii="Courier New" w:eastAsia="Arial Unicode MS" w:hAnsi="Courier New" w:cs="Courier New"/>
      <w:b/>
      <w:bCs/>
      <w:sz w:val="14"/>
      <w:szCs w:val="14"/>
      <w:lang w:val="cs-CZ"/>
    </w:rPr>
  </w:style>
  <w:style w:type="paragraph" w:customStyle="1" w:styleId="xl108">
    <w:name w:val="xl108"/>
    <w:basedOn w:val="Normlny"/>
    <w:rsid w:val="005011F2"/>
    <w:pPr>
      <w:pBdr>
        <w:top w:val="single" w:sz="4" w:space="0" w:color="auto"/>
        <w:lef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09">
    <w:name w:val="xl109"/>
    <w:basedOn w:val="Normlny"/>
    <w:rsid w:val="005011F2"/>
    <w:pPr>
      <w:pBdr>
        <w:top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10">
    <w:name w:val="xl110"/>
    <w:basedOn w:val="Normlny"/>
    <w:rsid w:val="005011F2"/>
    <w:pPr>
      <w:pBdr>
        <w:top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11">
    <w:name w:val="xl111"/>
    <w:basedOn w:val="Normlny"/>
    <w:rsid w:val="005011F2"/>
    <w:pPr>
      <w:pBdr>
        <w:left w:val="single" w:sz="4" w:space="0" w:color="auto"/>
        <w:bottom w:val="single" w:sz="4" w:space="0" w:color="auto"/>
      </w:pBdr>
      <w:spacing w:before="100" w:beforeAutospacing="1" w:after="100" w:afterAutospacing="1"/>
      <w:textAlignment w:val="center"/>
    </w:pPr>
    <w:rPr>
      <w:rFonts w:ascii="Courier New" w:eastAsia="Arial Unicode MS" w:hAnsi="Courier New" w:cs="Courier New"/>
      <w:b/>
      <w:bCs/>
      <w:sz w:val="14"/>
      <w:szCs w:val="14"/>
      <w:lang w:val="cs-CZ"/>
    </w:rPr>
  </w:style>
  <w:style w:type="paragraph" w:customStyle="1" w:styleId="xl112">
    <w:name w:val="xl112"/>
    <w:basedOn w:val="Normlny"/>
    <w:rsid w:val="005011F2"/>
    <w:pPr>
      <w:pBdr>
        <w:bottom w:val="single" w:sz="4" w:space="0" w:color="auto"/>
      </w:pBdr>
      <w:spacing w:before="100" w:beforeAutospacing="1" w:after="100" w:afterAutospacing="1"/>
      <w:textAlignment w:val="center"/>
    </w:pPr>
    <w:rPr>
      <w:rFonts w:ascii="Courier New" w:eastAsia="Arial Unicode MS" w:hAnsi="Courier New" w:cs="Courier New"/>
      <w:b/>
      <w:bCs/>
      <w:sz w:val="14"/>
      <w:szCs w:val="14"/>
      <w:lang w:val="cs-CZ"/>
    </w:rPr>
  </w:style>
  <w:style w:type="paragraph" w:customStyle="1" w:styleId="xl113">
    <w:name w:val="xl113"/>
    <w:basedOn w:val="Normlny"/>
    <w:rsid w:val="005011F2"/>
    <w:pPr>
      <w:pBdr>
        <w:bottom w:val="single" w:sz="4" w:space="0" w:color="auto"/>
        <w:right w:val="single" w:sz="4" w:space="0" w:color="auto"/>
      </w:pBdr>
      <w:spacing w:before="100" w:beforeAutospacing="1" w:after="100" w:afterAutospacing="1"/>
      <w:textAlignment w:val="center"/>
    </w:pPr>
    <w:rPr>
      <w:rFonts w:ascii="Courier New" w:eastAsia="Arial Unicode MS" w:hAnsi="Courier New" w:cs="Courier New"/>
      <w:b/>
      <w:bCs/>
      <w:sz w:val="14"/>
      <w:szCs w:val="14"/>
      <w:lang w:val="cs-CZ"/>
    </w:rPr>
  </w:style>
  <w:style w:type="paragraph" w:customStyle="1" w:styleId="xl114">
    <w:name w:val="xl114"/>
    <w:basedOn w:val="Normlny"/>
    <w:rsid w:val="005011F2"/>
    <w:pPr>
      <w:pBdr>
        <w:top w:val="single" w:sz="4" w:space="0" w:color="auto"/>
        <w:left w:val="single" w:sz="4" w:space="0" w:color="auto"/>
        <w:bottom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15">
    <w:name w:val="xl115"/>
    <w:basedOn w:val="Normlny"/>
    <w:rsid w:val="005011F2"/>
    <w:pPr>
      <w:pBdr>
        <w:top w:val="single" w:sz="4" w:space="0" w:color="auto"/>
        <w:bottom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16">
    <w:name w:val="xl116"/>
    <w:basedOn w:val="Normlny"/>
    <w:rsid w:val="005011F2"/>
    <w:pPr>
      <w:pBdr>
        <w:top w:val="single" w:sz="4" w:space="0" w:color="auto"/>
        <w:bottom w:val="single" w:sz="4" w:space="0" w:color="auto"/>
        <w:right w:val="single" w:sz="4" w:space="0" w:color="auto"/>
      </w:pBdr>
      <w:spacing w:before="100" w:beforeAutospacing="1" w:after="100" w:afterAutospacing="1"/>
      <w:jc w:val="center"/>
      <w:textAlignment w:val="center"/>
    </w:pPr>
    <w:rPr>
      <w:rFonts w:ascii="Courier New" w:eastAsia="Arial Unicode MS" w:hAnsi="Courier New" w:cs="Courier New"/>
      <w:b/>
      <w:bCs/>
      <w:sz w:val="14"/>
      <w:szCs w:val="14"/>
      <w:lang w:val="cs-CZ"/>
    </w:rPr>
  </w:style>
  <w:style w:type="paragraph" w:customStyle="1" w:styleId="xl117">
    <w:name w:val="xl117"/>
    <w:basedOn w:val="Normlny"/>
    <w:rsid w:val="005011F2"/>
    <w:pPr>
      <w:pBdr>
        <w:left w:val="single" w:sz="4" w:space="0" w:color="auto"/>
        <w:right w:val="single" w:sz="4" w:space="0" w:color="auto"/>
      </w:pBdr>
      <w:spacing w:before="100" w:beforeAutospacing="1" w:after="100" w:afterAutospacing="1"/>
      <w:jc w:val="right"/>
    </w:pPr>
    <w:rPr>
      <w:rFonts w:ascii="Courier New" w:eastAsia="Arial Unicode MS" w:hAnsi="Courier New" w:cs="Courier New"/>
      <w:b/>
      <w:bCs/>
      <w:sz w:val="12"/>
      <w:szCs w:val="12"/>
      <w:lang w:val="cs-CZ"/>
    </w:rPr>
  </w:style>
  <w:style w:type="paragraph" w:customStyle="1" w:styleId="xl118">
    <w:name w:val="xl118"/>
    <w:basedOn w:val="Normlny"/>
    <w:rsid w:val="005011F2"/>
    <w:pPr>
      <w:pBdr>
        <w:left w:val="single" w:sz="4" w:space="0" w:color="auto"/>
        <w:right w:val="single" w:sz="4" w:space="0" w:color="auto"/>
      </w:pBdr>
      <w:spacing w:before="100" w:beforeAutospacing="1" w:after="100" w:afterAutospacing="1"/>
      <w:jc w:val="right"/>
    </w:pPr>
    <w:rPr>
      <w:rFonts w:ascii="Courier New" w:eastAsia="Arial Unicode MS" w:hAnsi="Courier New" w:cs="Courier New"/>
      <w:b/>
      <w:bCs/>
      <w:sz w:val="12"/>
      <w:szCs w:val="12"/>
      <w:lang w:val="cs-CZ"/>
    </w:rPr>
  </w:style>
  <w:style w:type="paragraph" w:customStyle="1" w:styleId="xl119">
    <w:name w:val="xl119"/>
    <w:basedOn w:val="Normlny"/>
    <w:rsid w:val="005011F2"/>
    <w:pPr>
      <w:pBdr>
        <w:left w:val="single" w:sz="4" w:space="0" w:color="auto"/>
        <w:bottom w:val="single" w:sz="4" w:space="0" w:color="auto"/>
        <w:right w:val="single" w:sz="4" w:space="0" w:color="auto"/>
      </w:pBdr>
      <w:spacing w:before="100" w:beforeAutospacing="1" w:after="100" w:afterAutospacing="1"/>
    </w:pPr>
    <w:rPr>
      <w:rFonts w:ascii="Courier New" w:eastAsia="Arial Unicode MS" w:hAnsi="Courier New" w:cs="Courier New"/>
      <w:b/>
      <w:bCs/>
      <w:sz w:val="12"/>
      <w:szCs w:val="12"/>
      <w:lang w:val="cs-CZ"/>
    </w:rPr>
  </w:style>
  <w:style w:type="paragraph" w:customStyle="1" w:styleId="xl120">
    <w:name w:val="xl120"/>
    <w:basedOn w:val="Normlny"/>
    <w:rsid w:val="005011F2"/>
    <w:pPr>
      <w:pBdr>
        <w:left w:val="single" w:sz="4" w:space="0" w:color="auto"/>
        <w:bottom w:val="single" w:sz="4" w:space="0" w:color="auto"/>
        <w:right w:val="single" w:sz="4" w:space="0" w:color="auto"/>
      </w:pBdr>
      <w:spacing w:before="100" w:beforeAutospacing="1" w:after="100" w:afterAutospacing="1"/>
      <w:jc w:val="right"/>
    </w:pPr>
    <w:rPr>
      <w:rFonts w:ascii="Courier New" w:eastAsia="Arial Unicode MS" w:hAnsi="Courier New" w:cs="Courier New"/>
      <w:b/>
      <w:bCs/>
      <w:sz w:val="12"/>
      <w:szCs w:val="12"/>
      <w:lang w:val="cs-CZ"/>
    </w:rPr>
  </w:style>
  <w:style w:type="paragraph" w:customStyle="1" w:styleId="xl121">
    <w:name w:val="xl121"/>
    <w:basedOn w:val="Normlny"/>
    <w:rsid w:val="005011F2"/>
    <w:pPr>
      <w:pBdr>
        <w:left w:val="single" w:sz="4" w:space="0" w:color="auto"/>
        <w:bottom w:val="single" w:sz="4" w:space="0" w:color="auto"/>
        <w:right w:val="single" w:sz="4" w:space="0" w:color="auto"/>
      </w:pBdr>
      <w:spacing w:before="100" w:beforeAutospacing="1" w:after="100" w:afterAutospacing="1"/>
      <w:jc w:val="right"/>
    </w:pPr>
    <w:rPr>
      <w:rFonts w:ascii="Courier New" w:eastAsia="Arial Unicode MS" w:hAnsi="Courier New" w:cs="Courier New"/>
      <w:b/>
      <w:bCs/>
      <w:sz w:val="12"/>
      <w:szCs w:val="12"/>
      <w:lang w:val="cs-CZ"/>
    </w:rPr>
  </w:style>
  <w:style w:type="paragraph" w:customStyle="1" w:styleId="odstpro">
    <w:name w:val="odstpro"/>
    <w:basedOn w:val="Normlny"/>
    <w:rsid w:val="005011F2"/>
    <w:pPr>
      <w:numPr>
        <w:ilvl w:val="12"/>
      </w:numPr>
      <w:overflowPunct w:val="0"/>
      <w:autoSpaceDE w:val="0"/>
      <w:autoSpaceDN w:val="0"/>
      <w:adjustRightInd w:val="0"/>
      <w:spacing w:before="120" w:line="320" w:lineRule="exact"/>
      <w:textAlignment w:val="baseline"/>
    </w:pPr>
    <w:rPr>
      <w:rFonts w:ascii="Spectra BT" w:hAnsi="Spectra BT"/>
      <w:sz w:val="22"/>
      <w:szCs w:val="20"/>
      <w:lang w:eastAsia="sk-SK"/>
    </w:rPr>
  </w:style>
  <w:style w:type="paragraph" w:customStyle="1" w:styleId="Mural">
    <w:name w:val="Mural"/>
    <w:basedOn w:val="Normlny"/>
    <w:rsid w:val="005011F2"/>
    <w:pPr>
      <w:ind w:right="-199" w:firstLine="567"/>
      <w:jc w:val="both"/>
    </w:pPr>
    <w:rPr>
      <w:sz w:val="22"/>
      <w:szCs w:val="20"/>
      <w:lang w:eastAsia="sk-SK"/>
    </w:rPr>
  </w:style>
  <w:style w:type="paragraph" w:customStyle="1" w:styleId="malnadpis">
    <w:name w:val="malý nadpis"/>
    <w:basedOn w:val="Mural"/>
    <w:rsid w:val="005011F2"/>
    <w:pPr>
      <w:ind w:firstLine="0"/>
    </w:pPr>
    <w:rPr>
      <w:b/>
    </w:rPr>
  </w:style>
  <w:style w:type="paragraph" w:customStyle="1" w:styleId="Bulletin">
    <w:name w:val="Bulletin"/>
    <w:basedOn w:val="Normlny"/>
    <w:rsid w:val="005011F2"/>
    <w:pPr>
      <w:jc w:val="both"/>
    </w:pPr>
    <w:rPr>
      <w:rFonts w:ascii="Times New Roman" w:eastAsia="Batang" w:hAnsi="Times New Roman"/>
      <w:sz w:val="22"/>
      <w:szCs w:val="20"/>
      <w:lang w:eastAsia="sk-SK"/>
    </w:rPr>
  </w:style>
  <w:style w:type="paragraph" w:customStyle="1" w:styleId="CarCharCharCharCharCharCharCharCharCharCharCharCharCharCharCharCharCharCharCharCharCharCharCharCharCharCharCharCharCharCharCharCharChar">
    <w:name w:val="Car Char Char Char Char Char Char Char Char Char Char Char Char Char Char Char Char Char Char Char Char Char Char Char Char Char Char Char Char Char Char Char Char Char"/>
    <w:basedOn w:val="Normlny"/>
    <w:rsid w:val="005011F2"/>
    <w:pPr>
      <w:spacing w:after="160" w:line="240" w:lineRule="exact"/>
    </w:pPr>
    <w:rPr>
      <w:rFonts w:ascii="Tahoma" w:hAnsi="Tahoma" w:cs="Tahoma"/>
      <w:sz w:val="20"/>
      <w:szCs w:val="20"/>
      <w:lang w:val="en-US" w:eastAsia="en-US"/>
    </w:rPr>
  </w:style>
  <w:style w:type="paragraph" w:customStyle="1" w:styleId="zoznamtabuka-Jana">
    <w:name w:val="zoznam tabuľka -Jana"/>
    <w:basedOn w:val="Zoznamobrzkov"/>
    <w:autoRedefine/>
    <w:rsid w:val="005011F2"/>
    <w:pPr>
      <w:jc w:val="center"/>
    </w:pPr>
    <w:rPr>
      <w:rFonts w:ascii="Tahoma" w:hAnsi="Tahoma" w:cs="Tahoma"/>
      <w:b/>
      <w:sz w:val="19"/>
      <w:szCs w:val="19"/>
    </w:rPr>
  </w:style>
  <w:style w:type="paragraph" w:styleId="Zoznamobrzkov">
    <w:name w:val="table of figures"/>
    <w:basedOn w:val="Normlny"/>
    <w:next w:val="Normlny"/>
    <w:semiHidden/>
    <w:rsid w:val="005011F2"/>
    <w:rPr>
      <w:rFonts w:ascii="Times New Roman" w:hAnsi="Times New Roman"/>
      <w:lang w:eastAsia="sk-SK"/>
    </w:rPr>
  </w:style>
  <w:style w:type="paragraph" w:customStyle="1" w:styleId="nadpis2-Jana">
    <w:name w:val="nadpis 2 - Jana"/>
    <w:basedOn w:val="Nadpis2"/>
    <w:autoRedefine/>
    <w:rsid w:val="005011F2"/>
    <w:pPr>
      <w:spacing w:before="120" w:after="120"/>
      <w:ind w:left="720"/>
      <w:jc w:val="both"/>
    </w:pPr>
    <w:rPr>
      <w:rFonts w:ascii="Times New Roman" w:hAnsi="Times New Roman"/>
      <w:sz w:val="24"/>
      <w:lang w:val="cs-CZ"/>
    </w:rPr>
  </w:style>
  <w:style w:type="paragraph" w:customStyle="1" w:styleId="Nadpis3-Jana">
    <w:name w:val="Nadpis 3 - Jana"/>
    <w:basedOn w:val="Nadpis3"/>
    <w:rsid w:val="005011F2"/>
    <w:pPr>
      <w:numPr>
        <w:ilvl w:val="2"/>
        <w:numId w:val="3"/>
      </w:numPr>
    </w:pPr>
    <w:rPr>
      <w:rFonts w:ascii="Times New Roman" w:hAnsi="Times New Roman"/>
      <w:b w:val="0"/>
      <w:i/>
      <w:sz w:val="24"/>
      <w:lang w:eastAsia="sk-SK"/>
    </w:rPr>
  </w:style>
  <w:style w:type="paragraph" w:customStyle="1" w:styleId="Index">
    <w:name w:val="Index"/>
    <w:basedOn w:val="Normlny"/>
    <w:rsid w:val="005011F2"/>
    <w:pPr>
      <w:suppressLineNumbers/>
      <w:suppressAutoHyphens/>
    </w:pPr>
    <w:rPr>
      <w:rFonts w:ascii="Times New Roman" w:hAnsi="Times New Roman" w:cs="Tahoma"/>
      <w:lang w:val="cs-CZ" w:eastAsia="ar-SA"/>
    </w:rPr>
  </w:style>
  <w:style w:type="paragraph" w:customStyle="1" w:styleId="Zkladntext210">
    <w:name w:val="Základní text 21"/>
    <w:basedOn w:val="Normlny"/>
    <w:rsid w:val="005011F2"/>
    <w:pPr>
      <w:suppressAutoHyphens/>
    </w:pPr>
    <w:rPr>
      <w:rFonts w:cs="Lucida Sans Unicode"/>
      <w:sz w:val="22"/>
      <w:szCs w:val="20"/>
      <w:lang w:eastAsia="ar-SA"/>
    </w:rPr>
  </w:style>
  <w:style w:type="paragraph" w:styleId="Textkomentra">
    <w:name w:val="annotation text"/>
    <w:basedOn w:val="Normlny"/>
    <w:link w:val="TextkomentraChar"/>
    <w:semiHidden/>
    <w:rsid w:val="00A65A0C"/>
    <w:pPr>
      <w:jc w:val="both"/>
    </w:pPr>
    <w:rPr>
      <w:rFonts w:ascii="Arial Narrow" w:hAnsi="Arial Narrow"/>
      <w:sz w:val="20"/>
      <w:szCs w:val="20"/>
    </w:rPr>
  </w:style>
  <w:style w:type="character" w:customStyle="1" w:styleId="TextkomentraChar">
    <w:name w:val="Text komentára Char"/>
    <w:link w:val="Textkomentra"/>
    <w:semiHidden/>
    <w:rsid w:val="00A65A0C"/>
    <w:rPr>
      <w:rFonts w:ascii="Arial Narrow" w:hAnsi="Arial Narrow"/>
      <w:lang w:eastAsia="cs-CZ"/>
    </w:rPr>
  </w:style>
  <w:style w:type="character" w:customStyle="1" w:styleId="PredmetkomentraChar">
    <w:name w:val="Predmet komentára Char"/>
    <w:link w:val="Predmetkomentra"/>
    <w:semiHidden/>
    <w:rsid w:val="00A65A0C"/>
    <w:rPr>
      <w:rFonts w:ascii="Arial Narrow" w:hAnsi="Arial Narrow"/>
      <w:b/>
      <w:bCs/>
      <w:lang w:eastAsia="cs-CZ"/>
    </w:rPr>
  </w:style>
  <w:style w:type="paragraph" w:styleId="Predmetkomentra">
    <w:name w:val="annotation subject"/>
    <w:basedOn w:val="Textkomentra"/>
    <w:next w:val="Textkomentra"/>
    <w:link w:val="PredmetkomentraChar"/>
    <w:semiHidden/>
    <w:unhideWhenUsed/>
    <w:rsid w:val="00A65A0C"/>
    <w:rPr>
      <w:b/>
      <w:bCs/>
    </w:rPr>
  </w:style>
  <w:style w:type="character" w:customStyle="1" w:styleId="apple-style-span">
    <w:name w:val="apple-style-span"/>
    <w:basedOn w:val="Predvolenpsmoodseku"/>
    <w:rsid w:val="00A65A0C"/>
  </w:style>
  <w:style w:type="character" w:customStyle="1" w:styleId="apple-converted-space">
    <w:name w:val="apple-converted-space"/>
    <w:basedOn w:val="Predvolenpsmoodseku"/>
    <w:rsid w:val="00A65A0C"/>
  </w:style>
  <w:style w:type="paragraph" w:customStyle="1" w:styleId="zakladnytext">
    <w:name w:val="zakladny text"/>
    <w:basedOn w:val="Normlny"/>
    <w:qFormat/>
    <w:rsid w:val="00A65A0C"/>
    <w:pPr>
      <w:jc w:val="both"/>
    </w:pPr>
    <w:rPr>
      <w:rFonts w:ascii="Arial Narrow" w:hAnsi="Arial Narrow"/>
      <w:sz w:val="20"/>
      <w:szCs w:val="20"/>
    </w:rPr>
  </w:style>
  <w:style w:type="character" w:customStyle="1" w:styleId="zakladnytextChar">
    <w:name w:val="zakladny text Char"/>
    <w:rsid w:val="00A65A0C"/>
    <w:rPr>
      <w:rFonts w:ascii="Arial Narrow" w:hAnsi="Arial Narrow"/>
      <w:sz w:val="24"/>
      <w:lang w:eastAsia="cs-CZ"/>
    </w:rPr>
  </w:style>
  <w:style w:type="paragraph" w:styleId="Obsah4">
    <w:name w:val="toc 4"/>
    <w:basedOn w:val="Normlny"/>
    <w:next w:val="Normlny"/>
    <w:autoRedefine/>
    <w:semiHidden/>
    <w:rsid w:val="00C7722F"/>
    <w:pPr>
      <w:ind w:left="720"/>
    </w:pPr>
    <w:rPr>
      <w:rFonts w:ascii="Times New Roman" w:hAnsi="Times New Roman"/>
      <w:lang w:val="cs-CZ"/>
    </w:rPr>
  </w:style>
  <w:style w:type="paragraph" w:styleId="Obsah5">
    <w:name w:val="toc 5"/>
    <w:basedOn w:val="Normlny"/>
    <w:next w:val="Normlny"/>
    <w:autoRedefine/>
    <w:semiHidden/>
    <w:rsid w:val="00C7722F"/>
    <w:pPr>
      <w:ind w:left="960"/>
    </w:pPr>
    <w:rPr>
      <w:rFonts w:ascii="Times New Roman" w:hAnsi="Times New Roman"/>
      <w:lang w:val="cs-CZ"/>
    </w:rPr>
  </w:style>
  <w:style w:type="paragraph" w:styleId="Obsah6">
    <w:name w:val="toc 6"/>
    <w:basedOn w:val="Normlny"/>
    <w:next w:val="Normlny"/>
    <w:autoRedefine/>
    <w:semiHidden/>
    <w:rsid w:val="00C7722F"/>
    <w:pPr>
      <w:ind w:left="1200"/>
    </w:pPr>
    <w:rPr>
      <w:rFonts w:ascii="Times New Roman" w:hAnsi="Times New Roman"/>
      <w:lang w:val="cs-CZ"/>
    </w:rPr>
  </w:style>
  <w:style w:type="paragraph" w:styleId="Obsah7">
    <w:name w:val="toc 7"/>
    <w:basedOn w:val="Normlny"/>
    <w:next w:val="Normlny"/>
    <w:autoRedefine/>
    <w:semiHidden/>
    <w:rsid w:val="00C7722F"/>
    <w:pPr>
      <w:ind w:left="1440"/>
    </w:pPr>
    <w:rPr>
      <w:rFonts w:ascii="Times New Roman" w:hAnsi="Times New Roman"/>
      <w:lang w:val="cs-CZ"/>
    </w:rPr>
  </w:style>
  <w:style w:type="paragraph" w:styleId="Obsah8">
    <w:name w:val="toc 8"/>
    <w:basedOn w:val="Normlny"/>
    <w:next w:val="Normlny"/>
    <w:autoRedefine/>
    <w:semiHidden/>
    <w:rsid w:val="00C7722F"/>
    <w:pPr>
      <w:ind w:left="1680"/>
    </w:pPr>
    <w:rPr>
      <w:rFonts w:ascii="Times New Roman" w:hAnsi="Times New Roman"/>
      <w:lang w:val="cs-CZ"/>
    </w:rPr>
  </w:style>
  <w:style w:type="paragraph" w:styleId="Obsah9">
    <w:name w:val="toc 9"/>
    <w:basedOn w:val="Normlny"/>
    <w:next w:val="Normlny"/>
    <w:autoRedefine/>
    <w:semiHidden/>
    <w:rsid w:val="00C7722F"/>
    <w:pPr>
      <w:ind w:left="1920"/>
    </w:pPr>
    <w:rPr>
      <w:rFonts w:ascii="Times New Roman" w:hAnsi="Times New Roman"/>
      <w:lang w:val="cs-CZ"/>
    </w:rPr>
  </w:style>
  <w:style w:type="character" w:styleId="PouitHypertextovPrepojenie">
    <w:name w:val="FollowedHyperlink"/>
    <w:semiHidden/>
    <w:rsid w:val="00C7722F"/>
    <w:rPr>
      <w:color w:val="800080"/>
      <w:u w:val="single"/>
    </w:rPr>
  </w:style>
  <w:style w:type="paragraph" w:styleId="Oznaitext">
    <w:name w:val="Block Text"/>
    <w:basedOn w:val="Normlny"/>
    <w:semiHidden/>
    <w:rsid w:val="00C7722F"/>
    <w:pPr>
      <w:shd w:val="clear" w:color="auto" w:fill="FFFFFF"/>
      <w:spacing w:before="173"/>
      <w:ind w:left="278" w:right="3072"/>
    </w:pPr>
    <w:rPr>
      <w:rFonts w:ascii="Arial Narrow" w:hAnsi="Arial Narrow"/>
      <w:color w:val="000000"/>
      <w:spacing w:val="6"/>
      <w:w w:val="90"/>
      <w:sz w:val="20"/>
      <w:szCs w:val="16"/>
    </w:rPr>
  </w:style>
  <w:style w:type="paragraph" w:styleId="Odsekzoznamu">
    <w:name w:val="List Paragraph"/>
    <w:basedOn w:val="Normlny"/>
    <w:uiPriority w:val="34"/>
    <w:qFormat/>
    <w:rsid w:val="002B4FB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7775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Pages>
  <Words>1108</Words>
  <Characters>6407</Characters>
  <Application>Microsoft Office Word</Application>
  <DocSecurity>0</DocSecurity>
  <Lines>228</Lines>
  <Paragraphs>95</Paragraphs>
  <ScaleCrop>false</ScaleCrop>
  <HeadingPairs>
    <vt:vector size="6" baseType="variant">
      <vt:variant>
        <vt:lpstr>Title</vt:lpstr>
      </vt:variant>
      <vt:variant>
        <vt:i4>1</vt:i4>
      </vt:variant>
      <vt:variant>
        <vt:lpstr>Názov</vt:lpstr>
      </vt:variant>
      <vt:variant>
        <vt:i4>1</vt:i4>
      </vt:variant>
      <vt:variant>
        <vt:lpstr>Název</vt:lpstr>
      </vt:variant>
      <vt:variant>
        <vt:i4>1</vt:i4>
      </vt:variant>
    </vt:vector>
  </HeadingPairs>
  <TitlesOfParts>
    <vt:vector size="3" baseType="lpstr">
      <vt:lpstr>SPRÁVA K PREROKOVANIU KONCEPTU ÚPN – BREZA</vt:lpstr>
      <vt:lpstr>SPRÁVA K PREROKOVANIU KONCEPTU ÚPN – BREZA </vt:lpstr>
      <vt:lpstr>SPRÁVA K PREROKOVANIU KONCEPTU ÚPN – BREZA </vt:lpstr>
    </vt:vector>
  </TitlesOfParts>
  <Company/>
  <LinksUpToDate>false</LinksUpToDate>
  <CharactersWithSpaces>7420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Krupová Lucia</cp:lastModifiedBy>
  <cp:revision>7</cp:revision>
  <cp:lastPrinted>2026-09-18T08:51:00Z</cp:lastPrinted>
  <dcterms:created xsi:type="dcterms:W3CDTF">2026-09-17T17:33:00Z</dcterms:created>
  <dcterms:modified xsi:type="dcterms:W3CDTF">2026-09-18T08:51:00Z</dcterms:modified>
</cp:coreProperties>
</file>